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E40DD" w14:textId="77777777" w:rsidR="00267403" w:rsidRPr="00F36209" w:rsidRDefault="00F36209" w:rsidP="00F36209">
      <w:pPr>
        <w:pStyle w:val="Title"/>
        <w:jc w:val="center"/>
        <w:rPr>
          <w:b/>
          <w:bCs/>
        </w:rPr>
      </w:pPr>
      <w:r w:rsidRPr="00F36209">
        <w:rPr>
          <w:b/>
          <w:bCs/>
        </w:rPr>
        <w:t xml:space="preserve">DOCX Test Template </w:t>
      </w:r>
    </w:p>
    <w:p w14:paraId="443B5340" w14:textId="77777777" w:rsidR="0038630C" w:rsidRPr="0038630C" w:rsidRDefault="0038630C" w:rsidP="00F36209">
      <w:pPr>
        <w:pStyle w:val="Heading1"/>
        <w:keepNext w:val="0"/>
        <w:keepLines w:val="0"/>
      </w:pPr>
      <w:r w:rsidRPr="0038630C">
        <w:t xml:space="preserve">Context tags </w:t>
      </w:r>
    </w:p>
    <w:p w14:paraId="32F5868F" w14:textId="77777777" w:rsidR="0038630C" w:rsidRDefault="0038630C" w:rsidP="00F36209">
      <w:r w:rsidRPr="002944A2">
        <w:rPr>
          <w:b/>
          <w:bCs/>
        </w:rPr>
        <w:t>Operator name</w:t>
      </w:r>
      <w:r w:rsidR="002944A2">
        <w:t>:</w:t>
      </w:r>
      <w:r>
        <w:t xml:space="preserve"> </w:t>
      </w:r>
      <w:r w:rsidRPr="0038630C">
        <w:t>Operator 1</w:t>
      </w:r>
      <w:r>
        <w:t xml:space="preserve"> </w:t>
      </w:r>
    </w:p>
    <w:p w14:paraId="1037DA4B" w14:textId="77777777" w:rsidR="0038630C" w:rsidRDefault="0038630C" w:rsidP="00F36209">
      <w:r w:rsidRPr="002944A2">
        <w:rPr>
          <w:b/>
          <w:bCs/>
        </w:rPr>
        <w:t>Sector</w:t>
      </w:r>
      <w:r w:rsidR="002944A2">
        <w:t>:</w:t>
      </w:r>
      <w:r>
        <w:t xml:space="preserve"> Energy → Electricity</w:t>
      </w:r>
    </w:p>
    <w:p w14:paraId="49BE2784" w14:textId="77777777" w:rsidR="0038630C" w:rsidRDefault="0038630C" w:rsidP="00F36209">
      <w:r w:rsidRPr="002944A2">
        <w:rPr>
          <w:b/>
          <w:bCs/>
        </w:rPr>
        <w:t>Reference year</w:t>
      </w:r>
      <w:r w:rsidR="002944A2">
        <w:t>:</w:t>
      </w:r>
      <w:r>
        <w:t xml:space="preserve"> </w:t>
      </w:r>
      <w:r w:rsidRPr="0038630C">
        <w:t>2026</w:t>
      </w:r>
    </w:p>
    <w:p w14:paraId="1EFEDC9B" w14:textId="77777777" w:rsidR="0038630C" w:rsidRPr="002944A2" w:rsidRDefault="0038630C" w:rsidP="00F36209">
      <w:r w:rsidRPr="002944A2">
        <w:rPr>
          <w:b/>
          <w:bCs/>
        </w:rPr>
        <w:t>Publication date</w:t>
      </w:r>
      <w:r w:rsidR="002944A2">
        <w:t>:</w:t>
      </w:r>
      <w:r w:rsidRPr="002944A2">
        <w:t xml:space="preserve"> 23 March 2026</w:t>
      </w:r>
    </w:p>
    <w:p w14:paraId="3261DE22" w14:textId="77777777" w:rsidR="0038630C" w:rsidRDefault="0038630C" w:rsidP="00F36209">
      <w:r w:rsidRPr="002944A2">
        <w:rPr>
          <w:b/>
          <w:bCs/>
        </w:rPr>
        <w:t>Threshold for high risk</w:t>
      </w:r>
      <w:r w:rsidR="002944A2">
        <w:t>:</w:t>
      </w:r>
      <w:r w:rsidRPr="0038630C">
        <w:t xml:space="preserve"> 8</w:t>
      </w:r>
    </w:p>
    <w:p w14:paraId="6F937E30" w14:textId="77777777" w:rsidR="0038630C" w:rsidRDefault="0038630C" w:rsidP="00F36209">
      <w:r w:rsidRPr="002944A2">
        <w:rPr>
          <w:b/>
          <w:bCs/>
        </w:rPr>
        <w:t>Top</w:t>
      </w:r>
      <w:r w:rsidR="003D6C74" w:rsidRPr="002944A2">
        <w:rPr>
          <w:b/>
          <w:bCs/>
        </w:rPr>
        <w:t xml:space="preserve"> </w:t>
      </w:r>
      <w:r w:rsidRPr="002944A2">
        <w:rPr>
          <w:b/>
          <w:bCs/>
        </w:rPr>
        <w:t>ranki</w:t>
      </w:r>
      <w:r w:rsidR="003D6C74" w:rsidRPr="002944A2">
        <w:rPr>
          <w:b/>
          <w:bCs/>
        </w:rPr>
        <w:t>n</w:t>
      </w:r>
      <w:r w:rsidRPr="002944A2">
        <w:rPr>
          <w:b/>
          <w:bCs/>
        </w:rPr>
        <w:t>g</w:t>
      </w:r>
      <w:r w:rsidR="002944A2">
        <w:t>:</w:t>
      </w:r>
      <w:r>
        <w:t xml:space="preserve"> </w:t>
      </w:r>
      <w:r w:rsidRPr="0038630C">
        <w:t>3</w:t>
      </w:r>
    </w:p>
    <w:p w14:paraId="085CEE5A" w14:textId="77777777" w:rsidR="00040550" w:rsidRDefault="00040550" w:rsidP="00F36209">
      <w:pPr>
        <w:pStyle w:val="Heading1"/>
        <w:keepNext w:val="0"/>
        <w:keepLines w:val="0"/>
      </w:pPr>
      <w:r>
        <w:t>Chart tags</w:t>
      </w:r>
    </w:p>
    <w:p w14:paraId="7030B05C" w14:textId="77777777" w:rsidR="009E0AA1" w:rsidRPr="009E0AA1" w:rsidRDefault="009E0AA1" w:rsidP="00F36209">
      <w:pPr>
        <w:rPr>
          <w:b/>
          <w:bCs/>
        </w:rPr>
      </w:pPr>
      <w:r w:rsidRPr="009E0AA1">
        <w:rPr>
          <w:b/>
          <w:bCs/>
        </w:rPr>
        <w:t>Security objectives by level</w:t>
      </w:r>
    </w:p>
    <w:p w14:paraId="16EAA612" w14:textId="77777777" w:rsidR="00267403" w:rsidRDefault="009E0AA1" w:rsidP="00F36209">
      <w:r>
        <w:rPr>
          <w:noProof/>
        </w:rPr>
        <w:drawing>
          <wp:inline distT="0" distB="0" distL="0" distR="0" wp14:anchorId="7FD088B8" wp14:editId="7E19E7DC">
            <wp:extent cx="6120000" cy="4371429"/>
            <wp:effectExtent l="0" t="0" r="0" b="0"/>
            <wp:docPr id="1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C2B3" w14:textId="77777777" w:rsidR="00267403" w:rsidRDefault="009E0AA1" w:rsidP="00F36209">
      <w:pPr>
        <w:rPr>
          <w:b/>
          <w:bCs/>
        </w:rPr>
      </w:pPr>
      <w:r w:rsidRPr="009E0AA1">
        <w:rPr>
          <w:b/>
          <w:bCs/>
        </w:rPr>
        <w:t>Evolution security objectives by domain</w:t>
      </w:r>
    </w:p>
    <w:p w14:paraId="4FC735C7" w14:textId="77777777" w:rsidR="009E0AA1" w:rsidRDefault="009E0AA1" w:rsidP="00F36209">
      <w:r>
        <w:rPr>
          <w:noProof/>
        </w:rPr>
        <w:lastRenderedPageBreak/>
        <w:drawing>
          <wp:inline distT="0" distB="0" distL="0" distR="0" wp14:anchorId="42E0EE37" wp14:editId="4A1F813B">
            <wp:extent cx="6120000" cy="4371429"/>
            <wp:effectExtent l="0" t="0" r="0" b="0"/>
            <wp:docPr id="1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EA96" w14:textId="77777777" w:rsidR="009E0AA1" w:rsidRPr="009E0AA1" w:rsidRDefault="009E0AA1" w:rsidP="00F36209">
      <w:pPr>
        <w:rPr>
          <w:b/>
          <w:bCs/>
        </w:rPr>
      </w:pPr>
      <w:r w:rsidRPr="009E0AA1">
        <w:rPr>
          <w:b/>
          <w:bCs/>
        </w:rPr>
        <w:t>Evolution security objectives by domain with sector avg</w:t>
      </w:r>
    </w:p>
    <w:p w14:paraId="0F42476C" w14:textId="77777777" w:rsidR="009E0AA1" w:rsidRDefault="009E0AA1" w:rsidP="00F36209">
      <w:r>
        <w:rPr>
          <w:noProof/>
        </w:rPr>
        <w:drawing>
          <wp:inline distT="0" distB="0" distL="0" distR="0" wp14:anchorId="35AD98B0" wp14:editId="5FC77320">
            <wp:extent cx="6120000" cy="4371429"/>
            <wp:effectExtent l="0" t="0" r="0" b="0"/>
            <wp:docPr id="1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AC649" w14:textId="77777777" w:rsidR="009E0AA1" w:rsidRPr="009E0AA1" w:rsidRDefault="009E0AA1" w:rsidP="00F36209">
      <w:pPr>
        <w:rPr>
          <w:b/>
          <w:bCs/>
        </w:rPr>
      </w:pPr>
      <w:r w:rsidRPr="009E0AA1">
        <w:rPr>
          <w:b/>
          <w:bCs/>
        </w:rPr>
        <w:lastRenderedPageBreak/>
        <w:t>Evolution security objectives</w:t>
      </w:r>
    </w:p>
    <w:p w14:paraId="2455C65F" w14:textId="77777777" w:rsidR="009E0AA1" w:rsidRPr="009E0AA1" w:rsidRDefault="009E0AA1" w:rsidP="00F36209">
      <w:r>
        <w:rPr>
          <w:noProof/>
        </w:rPr>
        <w:drawing>
          <wp:inline distT="0" distB="0" distL="0" distR="0" wp14:anchorId="01986EA4" wp14:editId="4FD93F27">
            <wp:extent cx="6120000" cy="4371429"/>
            <wp:effectExtent l="0" t="0" r="0" b="0"/>
            <wp:docPr id="1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FB10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>Average risk level</w:t>
      </w:r>
    </w:p>
    <w:p w14:paraId="0C575268" w14:textId="77777777" w:rsidR="00040550" w:rsidRDefault="00040550" w:rsidP="00F36209">
      <w:r>
        <w:rPr>
          <w:noProof/>
        </w:rPr>
        <w:drawing>
          <wp:inline distT="0" distB="0" distL="0" distR="0" wp14:anchorId="5C589023" wp14:editId="4C9E7345">
            <wp:extent cx="5040000" cy="3600000"/>
            <wp:effectExtent l="0" t="0" r="0" b="0"/>
            <wp:docPr id="1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1F19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>High risk rate</w:t>
      </w:r>
    </w:p>
    <w:p w14:paraId="7F12C836" w14:textId="77777777" w:rsidR="00040550" w:rsidRDefault="00040550" w:rsidP="00F36209">
      <w:r>
        <w:rPr>
          <w:noProof/>
        </w:rPr>
        <w:lastRenderedPageBreak/>
        <w:drawing>
          <wp:inline distT="0" distB="0" distL="0" distR="0" wp14:anchorId="75B8EEC3" wp14:editId="52ACA0BB">
            <wp:extent cx="5040000" cy="3600000"/>
            <wp:effectExtent l="0" t="0" r="0" b="0"/>
            <wp:docPr id="1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C06C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>Average high risk level</w:t>
      </w:r>
    </w:p>
    <w:p w14:paraId="6EBDAC00" w14:textId="77777777" w:rsidR="00040550" w:rsidRDefault="00040550" w:rsidP="00F36209">
      <w:r>
        <w:rPr>
          <w:noProof/>
        </w:rPr>
        <w:drawing>
          <wp:inline distT="0" distB="0" distL="0" distR="0" wp14:anchorId="439F035F" wp14:editId="46511A65">
            <wp:extent cx="5040000" cy="3600000"/>
            <wp:effectExtent l="0" t="0" r="0" b="0"/>
            <wp:docPr id="1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C61C0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>Evolution highest risks</w:t>
      </w:r>
    </w:p>
    <w:p w14:paraId="27BEF65E" w14:textId="77777777" w:rsidR="0038630C" w:rsidRDefault="00040550" w:rsidP="00F36209">
      <w:r>
        <w:rPr>
          <w:noProof/>
        </w:rPr>
        <w:lastRenderedPageBreak/>
        <w:drawing>
          <wp:inline distT="0" distB="0" distL="0" distR="0" wp14:anchorId="306E6816" wp14:editId="169BF434">
            <wp:extent cx="5040000" cy="3600000"/>
            <wp:effectExtent l="0" t="0" r="0" b="0"/>
            <wp:docPr id="1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321D" w14:textId="77777777" w:rsidR="00040550" w:rsidRDefault="00040550" w:rsidP="00F36209">
      <w:pPr>
        <w:pStyle w:val="Heading1"/>
        <w:keepNext w:val="0"/>
        <w:keepLines w:val="0"/>
      </w:pPr>
      <w:r>
        <w:t>Table tags</w:t>
      </w:r>
    </w:p>
    <w:p w14:paraId="29D564B1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>Evolution security objectives</w:t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4404"/>
        <w:gridCol w:w="1101"/>
        <w:gridCol w:w="1101"/>
        <w:gridCol w:w="1101"/>
        <w:gridCol w:w="1653"/>
      </w:tblGrid>
      <w:tr w:rsidR="000038C8" w:rsidRPr="002C28F1" w14:paraId="78965EC3" w14:textId="77777777" w:rsidTr="001D75AF">
        <w:trPr>
          <w:trHeight w:val="454"/>
        </w:trPr>
        <w:tc>
          <w:tcPr>
            <w:tcW w:w="4404" w:type="dxa"/>
            <w:tcBorders>
              <w:top w:val="single" w:sz="12" w:space="0" w:color="auto"/>
              <w:left w:val="single" w:sz="4" w:space="0" w:color="FFFFFF"/>
              <w:bottom w:val="single" w:sz="12" w:space="0" w:color="auto"/>
              <w:right w:val="single" w:sz="4" w:space="0" w:color="A6A6A6" w:themeColor="background1" w:themeShade="A6"/>
            </w:tcBorders>
            <w:vAlign w:val="center"/>
          </w:tcPr>
          <w:p w14:paraId="7A84B230" w14:textId="77777777" w:rsidR="000038C8" w:rsidRPr="00803E10" w:rsidRDefault="00E24866" w:rsidP="00206016">
            <w:pPr>
              <w:pStyle w:val="NoSpacing"/>
              <w:rPr>
                <w:b/>
                <w:bCs/>
                <w:lang w:val="en-US"/>
              </w:rPr>
            </w:pPr>
            <w:r w:rsidRPr="00803E10">
              <w:rPr>
                <w:b/>
                <w:bCs/>
              </w:rPr>
              <w:t>OBJECTIVE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noWrap/>
            <w:vAlign w:val="center"/>
            <w:hideMark/>
          </w:tcPr>
          <w:p w14:paraId="4FB4DE1D" w14:textId="77777777" w:rsidR="000038C8" w:rsidRPr="00803E10" w:rsidRDefault="00E24866" w:rsidP="00C04F9B">
            <w:pPr>
              <w:pStyle w:val="NoSpacing"/>
              <w:jc w:val="right"/>
              <w:rPr>
                <w:b/>
                <w:bCs/>
              </w:rPr>
            </w:pPr>
            <w:r w:rsidRPr="00803E10">
              <w:rPr>
                <w:b/>
                <w:bCs/>
              </w:rPr>
              <w:t>2024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noWrap/>
            <w:vAlign w:val="center"/>
            <w:hideMark/>
          </w:tcPr>
          <w:p w14:paraId="68B9CFFB" w14:textId="77777777" w:rsidR="000038C8" w:rsidRPr="00803E10" w:rsidRDefault="00E24866" w:rsidP="00C04F9B">
            <w:pPr>
              <w:pStyle w:val="NoSpacing"/>
              <w:jc w:val="right"/>
              <w:rPr>
                <w:b/>
                <w:bCs/>
              </w:rPr>
            </w:pPr>
            <w:r w:rsidRPr="00803E10">
              <w:rPr>
                <w:b/>
                <w:bCs/>
              </w:rPr>
              <w:t>2025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noWrap/>
            <w:vAlign w:val="center"/>
            <w:hideMark/>
          </w:tcPr>
          <w:p w14:paraId="3B6CBB08" w14:textId="77777777" w:rsidR="000038C8" w:rsidRPr="00803E10" w:rsidRDefault="00E24866" w:rsidP="00C04F9B">
            <w:pPr>
              <w:pStyle w:val="NoSpacing"/>
              <w:jc w:val="right"/>
              <w:rPr>
                <w:b/>
                <w:bCs/>
              </w:rPr>
            </w:pPr>
            <w:r w:rsidRPr="00803E10">
              <w:rPr>
                <w:b/>
                <w:bCs/>
              </w:rPr>
              <w:t>2026</w:t>
            </w:r>
          </w:p>
        </w:tc>
        <w:tc>
          <w:tcPr>
            <w:tcW w:w="1653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FFFFFF"/>
            </w:tcBorders>
            <w:vAlign w:val="center"/>
          </w:tcPr>
          <w:p w14:paraId="554FFC7E" w14:textId="77777777" w:rsidR="000038C8" w:rsidRPr="00803E10" w:rsidRDefault="00E24866" w:rsidP="00C04F9B">
            <w:pPr>
              <w:pStyle w:val="NoSpacing"/>
              <w:jc w:val="right"/>
              <w:rPr>
                <w:b/>
                <w:bCs/>
              </w:rPr>
            </w:pPr>
            <w:r w:rsidRPr="00803E10">
              <w:rPr>
                <w:b/>
                <w:bCs/>
              </w:rPr>
              <w:t>EVOLUTION</w:t>
            </w:r>
          </w:p>
        </w:tc>
      </w:tr>
      <w:tr w:rsidR="000038C8" w:rsidRPr="001232D9" w14:paraId="73F03D9E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BE5BBF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NIS_D_SO01:Information security policy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10D28070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7695F830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725F4FC8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4D849FB8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↗  ↘ </w:t>
            </w:r>
          </w:p>
        </w:tc>
      </w:tr>
      <w:tr w:rsidR="000038C8" w:rsidRPr="001232D9" w14:paraId="4C047D10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78C631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NIS_D_SO02:Governance and risk management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E581FF0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25CE27BC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70D72033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07FB3A9E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→ </w:t>
            </w:r>
          </w:p>
        </w:tc>
      </w:tr>
      <w:tr w:rsidR="000038C8" w:rsidRPr="001232D9" w14:paraId="46FE5520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3EBB75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NIS_D_SO03:Security roles and responsibilities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78AA5FE0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3B2D158D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DE96D"/>
            <w:noWrap/>
            <w:vAlign w:val="center"/>
          </w:tcPr>
          <w:p w14:paraId="4BA0A1C1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6C6A59A7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↗ </w:t>
            </w:r>
          </w:p>
        </w:tc>
      </w:tr>
      <w:tr w:rsidR="000038C8" w:rsidRPr="001232D9" w14:paraId="258B5012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149766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NIS_D_SO04:Security of third-party dependencies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7F00F7AC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632A7698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6F14A1D2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0590F81E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→  → </w:t>
            </w:r>
          </w:p>
        </w:tc>
      </w:tr>
      <w:tr w:rsidR="000038C8" w:rsidRPr="001232D9" w14:paraId="3430A790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8B8CB7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NIS_D_SO05:Background checks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0A241F1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2BC87EF6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D2939"/>
            <w:noWrap/>
            <w:vAlign w:val="center"/>
          </w:tcPr>
          <w:p w14:paraId="45BB76FD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43D096A9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↗  ↘ </w:t>
            </w:r>
          </w:p>
        </w:tc>
      </w:tr>
      <w:tr w:rsidR="000038C8" w:rsidRPr="001232D9" w14:paraId="06E7B98A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9914CE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NIS_D_SO06:Security knowledge and training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10C00658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31C019D6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31AC059A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2F5FBD23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↗  ↘ </w:t>
            </w:r>
          </w:p>
        </w:tc>
      </w:tr>
      <w:tr w:rsidR="000038C8" w:rsidRPr="001232D9" w14:paraId="2942FB05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C5A41A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770270">
              <w:t>NIS_D_SO07:Personnel changes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73351910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70F6DAE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DE96D"/>
            <w:noWrap/>
            <w:vAlign w:val="center"/>
          </w:tcPr>
          <w:p w14:paraId="05EF8827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5146EEC6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↗  → </w:t>
            </w:r>
          </w:p>
        </w:tc>
      </w:tr>
      <w:tr w:rsidR="000038C8" w:rsidRPr="001232D9" w14:paraId="1A772CF1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A4C789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NIS_D_SO08:Handling violations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118788A5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1791EC6C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5427B3D7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122B1952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→ </w:t>
            </w:r>
          </w:p>
        </w:tc>
      </w:tr>
      <w:tr w:rsidR="000038C8" w:rsidRPr="001232D9" w14:paraId="567A47DF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03DE55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NIS_D_SO09:Physical and environmental security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4755957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34F13F1D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D2939"/>
            <w:noWrap/>
            <w:vAlign w:val="center"/>
          </w:tcPr>
          <w:p w14:paraId="260F1394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2B6ED8A7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→  → </w:t>
            </w:r>
          </w:p>
        </w:tc>
      </w:tr>
      <w:tr w:rsidR="000038C8" w:rsidRPr="001232D9" w14:paraId="5EF276DD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24219C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NIS_D_SO10:Security of supplies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012A3139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AAEF920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D2939"/>
            <w:noWrap/>
            <w:vAlign w:val="center"/>
          </w:tcPr>
          <w:p w14:paraId="35981AEA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274D6398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→  ↘ </w:t>
            </w:r>
          </w:p>
        </w:tc>
      </w:tr>
      <w:tr w:rsidR="000038C8" w:rsidRPr="001232D9" w14:paraId="03F28D4A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C6E26A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NIS_D_SO11:Access control to network and information systems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66E8C616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0B042212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389BCB7B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4BD9F756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→  → </w:t>
            </w:r>
          </w:p>
        </w:tc>
      </w:tr>
      <w:tr w:rsidR="000038C8" w:rsidRPr="001232D9" w14:paraId="3EF0FDC0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230AB4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NIS_D_SO12:Integrity of network and information systems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A5E656B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7265A564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B050"/>
            <w:noWrap/>
            <w:vAlign w:val="center"/>
          </w:tcPr>
          <w:p w14:paraId="4086E045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1156831F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↗ </w:t>
            </w:r>
          </w:p>
        </w:tc>
      </w:tr>
      <w:tr w:rsidR="000038C8" w:rsidRPr="001232D9" w14:paraId="257D5E97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437F26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NIS_D_SO13:Use of encryption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3E71AAD3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29B32836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D2939"/>
            <w:noWrap/>
            <w:vAlign w:val="center"/>
          </w:tcPr>
          <w:p w14:paraId="591A6500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64A1927B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↘ </w:t>
            </w:r>
          </w:p>
        </w:tc>
      </w:tr>
      <w:tr w:rsidR="000038C8" w:rsidRPr="001232D9" w14:paraId="37C7D046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A27B87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NIS_D_SO14:Protection of security critical data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569DE7B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988F8DD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76C00A80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405FD6FF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→  ↗ </w:t>
            </w:r>
          </w:p>
        </w:tc>
      </w:tr>
      <w:tr w:rsidR="000038C8" w:rsidRPr="001232D9" w14:paraId="7D6D55DD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8DECE4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NIS_D_SO15:Operational procedures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6AC5AA09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3C1918DA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29DB2728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5779F9B4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↗ </w:t>
            </w:r>
          </w:p>
        </w:tc>
      </w:tr>
      <w:tr w:rsidR="000038C8" w:rsidRPr="001232D9" w14:paraId="1E2375E7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83F991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NIS_D_SO16:Change management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700A1A4C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E9FC1A8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61D5212C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48667857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↘ </w:t>
            </w:r>
          </w:p>
        </w:tc>
      </w:tr>
      <w:tr w:rsidR="000038C8" w:rsidRPr="001232D9" w14:paraId="57D12AF3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6EDFA8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NIS_D_SO17:Asset management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25870779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83685D2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D2939"/>
            <w:noWrap/>
            <w:vAlign w:val="center"/>
          </w:tcPr>
          <w:p w14:paraId="6EB8B376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3EC99E78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→  ↘ </w:t>
            </w:r>
          </w:p>
        </w:tc>
      </w:tr>
      <w:tr w:rsidR="000038C8" w:rsidRPr="001232D9" w14:paraId="5089CB46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697F73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lastRenderedPageBreak/>
              <w:t>NIS_D_SO18:Incident management procedures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004B2A16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E9A3028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DE96D"/>
            <w:noWrap/>
            <w:vAlign w:val="center"/>
          </w:tcPr>
          <w:p w14:paraId="5C366824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2E460DBD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↗  ↘ </w:t>
            </w:r>
          </w:p>
        </w:tc>
      </w:tr>
      <w:tr w:rsidR="000038C8" w:rsidRPr="001232D9" w14:paraId="08E3BBB0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481E6F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NIS_D_SO19:Incident detection capability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6C478A4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A551022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D2939"/>
            <w:noWrap/>
            <w:vAlign w:val="center"/>
          </w:tcPr>
          <w:p w14:paraId="3C58B90D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32BFF340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↗  ↘ </w:t>
            </w:r>
          </w:p>
        </w:tc>
      </w:tr>
      <w:tr w:rsidR="000038C8" w:rsidRPr="001232D9" w14:paraId="1B79BA0F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A415D2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NIS_D_SO20:Incident reporting and communication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68E5ECAF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7B5D5C8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75D73C2F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5D2CD1CE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↗ </w:t>
            </w:r>
          </w:p>
        </w:tc>
      </w:tr>
      <w:tr w:rsidR="000038C8" w:rsidRPr="001232D9" w14:paraId="663DF027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E38C58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NIS_D_SO21:Service continuity strategy and contingency plans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F8BDCF7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13A8D722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4F52004D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17E278B8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↗ </w:t>
            </w:r>
          </w:p>
        </w:tc>
      </w:tr>
      <w:tr w:rsidR="000038C8" w:rsidRPr="001232D9" w14:paraId="35B15338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32E2AE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NIS_D_SO22:Disaster recovery capabilities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82F173C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19B3389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B050"/>
            <w:noWrap/>
            <w:vAlign w:val="center"/>
          </w:tcPr>
          <w:p w14:paraId="4A14E756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1EFB9C8B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↗ </w:t>
            </w:r>
          </w:p>
        </w:tc>
      </w:tr>
      <w:tr w:rsidR="000038C8" w:rsidRPr="001232D9" w14:paraId="541E0C60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D25333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NIS_D_SO23:Monitoring and logging policies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15CEACCA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34C76C2B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618D7C98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0BF1BE4B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↗ </w:t>
            </w:r>
          </w:p>
        </w:tc>
      </w:tr>
      <w:tr w:rsidR="000038C8" w:rsidRPr="001232D9" w14:paraId="47C05CF3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CDA382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NIS_D_SO24:Exercise contingency plans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2F066388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23251FD1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D2939"/>
            <w:noWrap/>
            <w:vAlign w:val="center"/>
          </w:tcPr>
          <w:p w14:paraId="62424C5F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2478C23D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→ </w:t>
            </w:r>
          </w:p>
        </w:tc>
      </w:tr>
      <w:tr w:rsidR="000038C8" w:rsidRPr="001232D9" w14:paraId="56DBC87C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BAB85C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NIS_D_SO25:Network and information systems testing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B3F7258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C127A66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B050"/>
            <w:noWrap/>
            <w:vAlign w:val="center"/>
          </w:tcPr>
          <w:p w14:paraId="4BEE927D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1A76B3C8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↗ </w:t>
            </w:r>
          </w:p>
        </w:tc>
      </w:tr>
      <w:tr w:rsidR="000038C8" w:rsidRPr="001232D9" w14:paraId="579712A9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A72C2A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NIS_D_SO26:Security assessments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0562F68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1565950E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DE96D"/>
            <w:noWrap/>
            <w:vAlign w:val="center"/>
          </w:tcPr>
          <w:p w14:paraId="7513FF9E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1B423FD2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↗ </w:t>
            </w:r>
          </w:p>
        </w:tc>
      </w:tr>
      <w:tr w:rsidR="000038C8" w:rsidRPr="001232D9" w14:paraId="519DC16B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B3C026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NIS_D_SO27:Compliance monitoring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FDF5B14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16B5EFFA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D2939"/>
            <w:noWrap/>
            <w:vAlign w:val="center"/>
          </w:tcPr>
          <w:p w14:paraId="5CC3F7E6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650A2797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→ </w:t>
            </w:r>
          </w:p>
        </w:tc>
      </w:tr>
      <w:tr w:rsidR="000038C8" w:rsidRPr="001232D9" w14:paraId="0C508FC8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11FF7D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NIS_D_SO28:Threat intelligence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9831B2D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5B6731A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036A798D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26C5C62E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↗  ↘ </w:t>
            </w:r>
          </w:p>
        </w:tc>
      </w:tr>
      <w:tr w:rsidR="000038C8" w:rsidRPr="001232D9" w14:paraId="4E0A1693" w14:textId="77777777" w:rsidTr="00174618">
        <w:trPr>
          <w:trHeight w:val="397"/>
        </w:trPr>
        <w:tc>
          <w:tcPr>
            <w:tcW w:w="440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A8A08F" w14:textId="77777777" w:rsidR="000038C8" w:rsidRPr="004B14FC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NIS_D_SO29:Informing users about threats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25244A91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7C4D747D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10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DE96D"/>
            <w:noWrap/>
            <w:vAlign w:val="center"/>
          </w:tcPr>
          <w:p w14:paraId="427ADB1E" w14:textId="77777777" w:rsidR="000038C8" w:rsidRPr="00FA25D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65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7E34E38A" w14:textId="77777777" w:rsidR="000038C8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→ </w:t>
            </w:r>
          </w:p>
        </w:tc>
      </w:tr>
    </w:tbl>
    <w:p w14:paraId="7410DF8A" w14:textId="77777777" w:rsidR="004E7509" w:rsidRPr="004E7509" w:rsidRDefault="00E24866" w:rsidP="00025F61">
      <w:pPr>
        <w:pStyle w:val="NoSpacing"/>
        <w:rPr>
          <w:lang w:val="fr-CH"/>
        </w:rPr>
      </w:pPr>
    </w:p>
    <w:p w14:paraId="465C9EAE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>Evolution security objectives by domain</w:t>
      </w:r>
    </w:p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3744"/>
        <w:gridCol w:w="936"/>
        <w:gridCol w:w="936"/>
        <w:gridCol w:w="936"/>
        <w:gridCol w:w="1404"/>
        <w:gridCol w:w="1404"/>
      </w:tblGrid>
      <w:tr w:rsidR="00AA3266" w:rsidRPr="0032201C" w14:paraId="1F2E91EB" w14:textId="77777777" w:rsidTr="000A0E11">
        <w:trPr>
          <w:trHeight w:val="454"/>
        </w:trPr>
        <w:tc>
          <w:tcPr>
            <w:tcW w:w="3744" w:type="dxa"/>
            <w:tcBorders>
              <w:top w:val="single" w:sz="12" w:space="0" w:color="auto"/>
              <w:left w:val="single" w:sz="4" w:space="0" w:color="FFFFFF"/>
              <w:bottom w:val="single" w:sz="12" w:space="0" w:color="auto"/>
              <w:right w:val="single" w:sz="4" w:space="0" w:color="A6A6A6" w:themeColor="background1" w:themeShade="A6"/>
            </w:tcBorders>
            <w:noWrap/>
            <w:vAlign w:val="center"/>
            <w:hideMark/>
          </w:tcPr>
          <w:p w14:paraId="6A404244" w14:textId="77777777" w:rsidR="00214AE7" w:rsidRPr="00803E10" w:rsidRDefault="00E24866" w:rsidP="00206016">
            <w:pPr>
              <w:pStyle w:val="NoSpacing"/>
              <w:rPr>
                <w:b/>
                <w:bCs/>
              </w:rPr>
            </w:pPr>
            <w:r w:rsidRPr="00803E10">
              <w:rPr>
                <w:b/>
                <w:bCs/>
              </w:rPr>
              <w:t>DOMAIN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noWrap/>
            <w:vAlign w:val="center"/>
            <w:hideMark/>
          </w:tcPr>
          <w:p w14:paraId="3E3B085D" w14:textId="77777777" w:rsidR="00214AE7" w:rsidRPr="00803E10" w:rsidRDefault="00E24866" w:rsidP="00C04F9B">
            <w:pPr>
              <w:pStyle w:val="NoSpacing"/>
              <w:jc w:val="right"/>
              <w:rPr>
                <w:b/>
                <w:bCs/>
              </w:rPr>
            </w:pPr>
            <w:r w:rsidRPr="00803E10">
              <w:rPr>
                <w:b/>
                <w:bCs/>
              </w:rPr>
              <w:t>2024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noWrap/>
            <w:vAlign w:val="center"/>
            <w:hideMark/>
          </w:tcPr>
          <w:p w14:paraId="79BCB392" w14:textId="77777777" w:rsidR="00214AE7" w:rsidRPr="00803E10" w:rsidRDefault="00E24866" w:rsidP="00C04F9B">
            <w:pPr>
              <w:pStyle w:val="NoSpacing"/>
              <w:jc w:val="right"/>
              <w:rPr>
                <w:b/>
                <w:bCs/>
              </w:rPr>
            </w:pPr>
            <w:r w:rsidRPr="00803E10">
              <w:rPr>
                <w:b/>
                <w:bCs/>
              </w:rPr>
              <w:t>2025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noWrap/>
            <w:vAlign w:val="center"/>
            <w:hideMark/>
          </w:tcPr>
          <w:p w14:paraId="5741D56F" w14:textId="77777777" w:rsidR="00214AE7" w:rsidRPr="00803E10" w:rsidRDefault="00E24866" w:rsidP="00C04F9B">
            <w:pPr>
              <w:pStyle w:val="NoSpacing"/>
              <w:jc w:val="right"/>
              <w:rPr>
                <w:b/>
                <w:bCs/>
              </w:rPr>
            </w:pPr>
            <w:r w:rsidRPr="00803E10">
              <w:rPr>
                <w:b/>
                <w:bCs/>
              </w:rPr>
              <w:t>2026</w:t>
            </w:r>
          </w:p>
        </w:tc>
        <w:tc>
          <w:tcPr>
            <w:tcW w:w="1404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vAlign w:val="center"/>
          </w:tcPr>
          <w:p w14:paraId="13A5E4A9" w14:textId="77777777" w:rsidR="00214AE7" w:rsidRPr="00803E10" w:rsidRDefault="00E24866" w:rsidP="00C04F9B">
            <w:pPr>
              <w:pStyle w:val="NoSpacing"/>
              <w:jc w:val="right"/>
              <w:rPr>
                <w:b/>
                <w:bCs/>
              </w:rPr>
            </w:pPr>
            <w:r w:rsidRPr="00803E10">
              <w:rPr>
                <w:b/>
                <w:bCs/>
              </w:rPr>
              <w:t>EVOLUTION</w:t>
            </w:r>
          </w:p>
        </w:tc>
        <w:tc>
          <w:tcPr>
            <w:tcW w:w="1404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FFFFFF"/>
            </w:tcBorders>
            <w:noWrap/>
            <w:vAlign w:val="center"/>
            <w:hideMark/>
          </w:tcPr>
          <w:p w14:paraId="5E41D8FF" w14:textId="77777777" w:rsidR="00214AE7" w:rsidRPr="00803E10" w:rsidRDefault="00E24866" w:rsidP="00C04F9B">
            <w:pPr>
              <w:pStyle w:val="NoSpacing"/>
              <w:jc w:val="right"/>
              <w:rPr>
                <w:b/>
                <w:bCs/>
                <w:lang w:val="en-US"/>
              </w:rPr>
            </w:pPr>
            <w:r w:rsidRPr="00803E10">
              <w:rPr>
                <w:b/>
                <w:bCs/>
                <w:lang w:val="en-US"/>
              </w:rPr>
              <w:t>SECTOR AVERAGE</w:t>
            </w:r>
            <w:r w:rsidRPr="00803E10">
              <w:rPr>
                <w:b/>
                <w:bCs/>
                <w:lang w:val="en-US"/>
              </w:rPr>
              <w:t xml:space="preserve"> </w:t>
            </w:r>
            <w:r w:rsidRPr="00803E10">
              <w:rPr>
                <w:b/>
                <w:bCs/>
                <w:lang w:val="en-US"/>
              </w:rPr>
              <w:t>2026</w:t>
            </w:r>
          </w:p>
        </w:tc>
      </w:tr>
      <w:tr w:rsidR="00AA3266" w:rsidRPr="009B70B2" w14:paraId="5BFDC185" w14:textId="77777777" w:rsidTr="00C474F0">
        <w:trPr>
          <w:trHeight w:val="397"/>
        </w:trPr>
        <w:tc>
          <w:tcPr>
            <w:tcW w:w="374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58A0B1B2" w14:textId="77777777" w:rsidR="00214AE7" w:rsidRPr="00941918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D1: Governance and risk management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27CDE4E3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20D2AF89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2.1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DA4D0CB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46EAD429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1.8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4E157"/>
            <w:noWrap/>
            <w:vAlign w:val="center"/>
          </w:tcPr>
          <w:p w14:paraId="39DA0F9F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7D9621B9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1.8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98A3AE" w14:textId="77777777" w:rsidR="00214AE7" w:rsidRPr="007755E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→ 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11CC0C3A" w14:textId="77777777" w:rsidR="00214AE7" w:rsidRPr="00770270" w:rsidRDefault="00E24866" w:rsidP="00C04F9B">
            <w:pPr>
              <w:pStyle w:val="NoSpacing"/>
              <w:jc w:val="right"/>
            </w:pPr>
            <w:r w:rsidRPr="00556CC5">
              <w:rPr>
                <w:lang w:val="en-US"/>
              </w:rPr>
              <w:t>1.8</w:t>
            </w:r>
          </w:p>
        </w:tc>
      </w:tr>
      <w:tr w:rsidR="00AA3266" w:rsidRPr="009B70B2" w14:paraId="60D04DBE" w14:textId="77777777" w:rsidTr="00C474F0">
        <w:trPr>
          <w:trHeight w:val="397"/>
        </w:trPr>
        <w:tc>
          <w:tcPr>
            <w:tcW w:w="374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30F5EADA" w14:textId="77777777" w:rsidR="00214AE7" w:rsidRPr="00770270" w:rsidRDefault="00E24866" w:rsidP="00206016">
            <w:pPr>
              <w:pStyle w:val="NoSpacing"/>
            </w:pPr>
            <w:r w:rsidRPr="00770270">
              <w:t>D2: Human resources security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653F775F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4ED370F8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1.4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20A1C4CB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79076C65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1.8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2CD657ED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35F7F50B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1.0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806797" w14:textId="77777777" w:rsidR="00214AE7" w:rsidRPr="007755E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↗  ↘ 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4D12AEFF" w14:textId="77777777" w:rsidR="00214AE7" w:rsidRPr="00770270" w:rsidRDefault="00E24866" w:rsidP="00C04F9B">
            <w:pPr>
              <w:pStyle w:val="NoSpacing"/>
              <w:jc w:val="right"/>
            </w:pPr>
            <w:r w:rsidRPr="00556CC5">
              <w:rPr>
                <w:lang w:val="en-US"/>
              </w:rPr>
              <w:t>1.0</w:t>
            </w:r>
          </w:p>
        </w:tc>
      </w:tr>
      <w:tr w:rsidR="00AA3266" w:rsidRPr="009B70B2" w14:paraId="347B91D7" w14:textId="77777777" w:rsidTr="00C474F0">
        <w:trPr>
          <w:trHeight w:val="397"/>
        </w:trPr>
        <w:tc>
          <w:tcPr>
            <w:tcW w:w="374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32435B73" w14:textId="77777777" w:rsidR="00214AE7" w:rsidRPr="00941918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D3: Security of systems and facilities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D18140E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7FC64FA6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1.6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75EA8917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419A25E0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1.0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CC40B"/>
            <w:noWrap/>
            <w:vAlign w:val="center"/>
          </w:tcPr>
          <w:p w14:paraId="51ABD937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48B900D3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1.1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61836D" w14:textId="77777777" w:rsidR="00214AE7" w:rsidRPr="007755E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↗ 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43FBF890" w14:textId="77777777" w:rsidR="00214AE7" w:rsidRPr="00770270" w:rsidRDefault="00E24866" w:rsidP="00C04F9B">
            <w:pPr>
              <w:pStyle w:val="NoSpacing"/>
              <w:jc w:val="right"/>
            </w:pPr>
            <w:r w:rsidRPr="00556CC5">
              <w:rPr>
                <w:lang w:val="en-US"/>
              </w:rPr>
              <w:t>1.1</w:t>
            </w:r>
          </w:p>
        </w:tc>
      </w:tr>
      <w:tr w:rsidR="00AA3266" w:rsidRPr="009B70B2" w14:paraId="0F1692CB" w14:textId="77777777" w:rsidTr="00C474F0">
        <w:trPr>
          <w:trHeight w:val="397"/>
        </w:trPr>
        <w:tc>
          <w:tcPr>
            <w:tcW w:w="374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0396C3AB" w14:textId="77777777" w:rsidR="00214AE7" w:rsidRPr="00770270" w:rsidRDefault="00E24866" w:rsidP="00206016">
            <w:pPr>
              <w:pStyle w:val="NoSpacing"/>
            </w:pPr>
            <w:r w:rsidRPr="00770270">
              <w:t>D4: Operations management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9DD3370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460B31FE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3.0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3689C31A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5E0E9083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1.7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A9311"/>
            <w:noWrap/>
            <w:vAlign w:val="center"/>
          </w:tcPr>
          <w:p w14:paraId="6FCAEA26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5685979C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0.7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161369" w14:textId="77777777" w:rsidR="00214AE7" w:rsidRPr="007755E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↘ 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0FF397E3" w14:textId="77777777" w:rsidR="00214AE7" w:rsidRPr="00770270" w:rsidRDefault="00E24866" w:rsidP="00C04F9B">
            <w:pPr>
              <w:pStyle w:val="NoSpacing"/>
              <w:jc w:val="right"/>
            </w:pPr>
            <w:r w:rsidRPr="00556CC5">
              <w:rPr>
                <w:lang w:val="en-US"/>
              </w:rPr>
              <w:t>0.7</w:t>
            </w:r>
          </w:p>
        </w:tc>
      </w:tr>
      <w:tr w:rsidR="00AA3266" w:rsidRPr="009B70B2" w14:paraId="6B67B77C" w14:textId="77777777" w:rsidTr="00C474F0">
        <w:trPr>
          <w:trHeight w:val="397"/>
        </w:trPr>
        <w:tc>
          <w:tcPr>
            <w:tcW w:w="374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700A397B" w14:textId="77777777" w:rsidR="00214AE7" w:rsidRPr="00770270" w:rsidRDefault="00E24866" w:rsidP="00206016">
            <w:pPr>
              <w:pStyle w:val="NoSpacing"/>
            </w:pPr>
            <w:r w:rsidRPr="00770270">
              <w:t>D5: Incident management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534C0550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2674C1FA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1.8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68426D95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5772DE32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2.0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8C816"/>
            <w:noWrap/>
            <w:vAlign w:val="center"/>
          </w:tcPr>
          <w:p w14:paraId="6CC301AC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102417B4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1.2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ADFD60" w14:textId="77777777" w:rsidR="00214AE7" w:rsidRPr="007755E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↗  ↘ 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54DE336D" w14:textId="77777777" w:rsidR="00214AE7" w:rsidRPr="00770270" w:rsidRDefault="00E24866" w:rsidP="00C04F9B">
            <w:pPr>
              <w:pStyle w:val="NoSpacing"/>
              <w:jc w:val="right"/>
            </w:pPr>
            <w:r w:rsidRPr="00556CC5">
              <w:rPr>
                <w:lang w:val="en-US"/>
              </w:rPr>
              <w:t>1.2</w:t>
            </w:r>
          </w:p>
        </w:tc>
      </w:tr>
      <w:tr w:rsidR="00AA3266" w:rsidRPr="009B70B2" w14:paraId="63AB2CBB" w14:textId="77777777" w:rsidTr="00C474F0">
        <w:trPr>
          <w:trHeight w:val="397"/>
        </w:trPr>
        <w:tc>
          <w:tcPr>
            <w:tcW w:w="374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04F6F68D" w14:textId="77777777" w:rsidR="00214AE7" w:rsidRPr="00770270" w:rsidRDefault="00E24866" w:rsidP="00206016">
            <w:pPr>
              <w:pStyle w:val="NoSpacing"/>
            </w:pPr>
            <w:r w:rsidRPr="00770270">
              <w:t>D6: Business continuity management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115D4549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4237AEA0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2.5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6D33174C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5C11C362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0.5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7DD4C"/>
            <w:noWrap/>
            <w:vAlign w:val="center"/>
          </w:tcPr>
          <w:p w14:paraId="30815B59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6D9A2984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1.7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379208" w14:textId="77777777" w:rsidR="00214AE7" w:rsidRPr="007755E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↗ 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44EA1818" w14:textId="77777777" w:rsidR="00214AE7" w:rsidRPr="00770270" w:rsidRDefault="00E24866" w:rsidP="00C04F9B">
            <w:pPr>
              <w:pStyle w:val="NoSpacing"/>
              <w:jc w:val="right"/>
            </w:pPr>
            <w:r w:rsidRPr="00556CC5">
              <w:rPr>
                <w:lang w:val="en-US"/>
              </w:rPr>
              <w:t>1.7</w:t>
            </w:r>
          </w:p>
        </w:tc>
      </w:tr>
      <w:tr w:rsidR="00AA3266" w:rsidRPr="009B70B2" w14:paraId="210B51D3" w14:textId="77777777" w:rsidTr="00C474F0">
        <w:trPr>
          <w:trHeight w:val="397"/>
        </w:trPr>
        <w:tc>
          <w:tcPr>
            <w:tcW w:w="374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38DFDDDF" w14:textId="77777777" w:rsidR="00214AE7" w:rsidRPr="00941918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D7: Monitoring, auditing and testing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7F4F88FA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2946DE46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2.0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1EC9FC39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45DDD38C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0.5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6A098E94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0BAFB31D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1.0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770FDD" w14:textId="77777777" w:rsidR="00214AE7" w:rsidRPr="007755E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↘  ↗ 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68A87131" w14:textId="77777777" w:rsidR="00214AE7" w:rsidRPr="00770270" w:rsidRDefault="00E24866" w:rsidP="00C04F9B">
            <w:pPr>
              <w:pStyle w:val="NoSpacing"/>
              <w:jc w:val="right"/>
            </w:pPr>
            <w:r w:rsidRPr="00556CC5">
              <w:rPr>
                <w:lang w:val="en-US"/>
              </w:rPr>
              <w:t>1.0</w:t>
            </w:r>
          </w:p>
        </w:tc>
      </w:tr>
      <w:tr w:rsidR="00AA3266" w:rsidRPr="009B70B2" w14:paraId="376EA9AD" w14:textId="77777777" w:rsidTr="00C474F0">
        <w:trPr>
          <w:trHeight w:val="397"/>
        </w:trPr>
        <w:tc>
          <w:tcPr>
            <w:tcW w:w="3744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4A4ECA24" w14:textId="77777777" w:rsidR="00214AE7" w:rsidRPr="00770270" w:rsidRDefault="00E24866" w:rsidP="00206016">
            <w:pPr>
              <w:pStyle w:val="NoSpacing"/>
            </w:pPr>
            <w:r w:rsidRPr="00770270">
              <w:t>D8: Threat awareness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BADB3A6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61D1C8B6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1.5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80DCD0D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54804AE1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2.0</w:t>
            </w:r>
          </w:p>
        </w:tc>
        <w:tc>
          <w:tcPr>
            <w:tcW w:w="9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ED437"/>
            <w:noWrap/>
            <w:vAlign w:val="center"/>
          </w:tcPr>
          <w:p w14:paraId="58C58DCD" w14:textId="77777777" w:rsidR="001866CD" w:rsidRPr="001866CD" w:rsidRDefault="00E24866" w:rsidP="001866CD">
            <w:pPr>
              <w:pStyle w:val="NoSpacing"/>
              <w:jc w:val="right"/>
              <w:rPr>
                <w:lang w:val="en-US"/>
              </w:rPr>
            </w:pPr>
          </w:p>
          <w:p w14:paraId="2DDDD92D" w14:textId="77777777" w:rsidR="00214AE7" w:rsidRPr="00543766" w:rsidRDefault="00E24866" w:rsidP="001866CD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1.5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E155CF" w14:textId="77777777" w:rsidR="00214AE7" w:rsidRPr="007755EF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↗  ↘ </w:t>
            </w:r>
          </w:p>
        </w:tc>
        <w:tc>
          <w:tcPr>
            <w:tcW w:w="14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09A5C476" w14:textId="77777777" w:rsidR="00214AE7" w:rsidRPr="00770270" w:rsidRDefault="00E24866" w:rsidP="00C04F9B">
            <w:pPr>
              <w:pStyle w:val="NoSpacing"/>
              <w:jc w:val="right"/>
            </w:pPr>
            <w:r w:rsidRPr="00556CC5">
              <w:rPr>
                <w:lang w:val="en-US"/>
              </w:rPr>
              <w:t>1.5</w:t>
            </w:r>
          </w:p>
        </w:tc>
      </w:tr>
    </w:tbl>
    <w:p w14:paraId="2B701E47" w14:textId="77777777" w:rsidR="004E7509" w:rsidRPr="004E7509" w:rsidRDefault="00E24866" w:rsidP="00025F61">
      <w:pPr>
        <w:pStyle w:val="NoSpacing"/>
        <w:rPr>
          <w:lang w:val="fr-CH"/>
        </w:rPr>
      </w:pPr>
    </w:p>
    <w:p w14:paraId="074647C3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>Highest security objectives in the sector</w:t>
      </w:r>
    </w:p>
    <w:tbl>
      <w:tblPr>
        <w:tblpPr w:leftFromText="141" w:rightFromText="141" w:vertAnchor="text" w:horzAnchor="margin" w:tblpY="-61"/>
        <w:tblW w:w="963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6265"/>
        <w:gridCol w:w="1445"/>
        <w:gridCol w:w="1448"/>
      </w:tblGrid>
      <w:tr w:rsidR="00B13828" w:rsidRPr="00ED2488" w14:paraId="7033F0C8" w14:textId="77777777" w:rsidTr="00692EF4">
        <w:trPr>
          <w:trHeight w:val="340"/>
        </w:trPr>
        <w:tc>
          <w:tcPr>
            <w:tcW w:w="481" w:type="dxa"/>
            <w:tcBorders>
              <w:top w:val="single" w:sz="12" w:space="0" w:color="auto"/>
              <w:left w:val="single" w:sz="4" w:space="0" w:color="FFFFFF"/>
              <w:bottom w:val="single" w:sz="12" w:space="0" w:color="auto"/>
              <w:right w:val="single" w:sz="4" w:space="0" w:color="A6A6A6" w:themeColor="background1" w:themeShade="A6"/>
            </w:tcBorders>
            <w:vAlign w:val="center"/>
          </w:tcPr>
          <w:p w14:paraId="2E3BBFA2" w14:textId="77777777" w:rsidR="00B13828" w:rsidRPr="00ED2488" w:rsidRDefault="00E24866" w:rsidP="00B13828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6265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vAlign w:val="center"/>
          </w:tcPr>
          <w:p w14:paraId="453381BE" w14:textId="77777777" w:rsidR="00B13828" w:rsidRPr="00522276" w:rsidRDefault="00E24866" w:rsidP="00B13828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 w:rsidRPr="00522276">
              <w:rPr>
                <w:b/>
                <w:bCs/>
                <w:sz w:val="20"/>
                <w:szCs w:val="20"/>
              </w:rPr>
              <w:t>SECTOR RANKING 2026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vAlign w:val="center"/>
          </w:tcPr>
          <w:p w14:paraId="64053255" w14:textId="77777777" w:rsidR="00B13828" w:rsidRPr="00522276" w:rsidRDefault="00E24866" w:rsidP="00DF12FF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 w:rsidRPr="00522276">
              <w:rPr>
                <w:b/>
                <w:bCs/>
                <w:sz w:val="20"/>
                <w:szCs w:val="20"/>
              </w:rPr>
              <w:t>SECTOR SCORES</w:t>
            </w:r>
          </w:p>
        </w:tc>
        <w:tc>
          <w:tcPr>
            <w:tcW w:w="1448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FFFFFF"/>
            </w:tcBorders>
            <w:vAlign w:val="center"/>
          </w:tcPr>
          <w:p w14:paraId="3668DEB1" w14:textId="77777777" w:rsidR="00B13828" w:rsidRPr="00522276" w:rsidRDefault="00E24866" w:rsidP="00DF12FF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 w:rsidRPr="00522276">
              <w:rPr>
                <w:b/>
                <w:bCs/>
                <w:sz w:val="20"/>
                <w:szCs w:val="20"/>
              </w:rPr>
              <w:t>OPERATOR SCORES</w:t>
            </w:r>
          </w:p>
        </w:tc>
      </w:tr>
      <w:tr w:rsidR="00ED2488" w:rsidRPr="00ED2488" w14:paraId="4217AD6C" w14:textId="77777777" w:rsidTr="00367107">
        <w:trPr>
          <w:trHeight w:val="340"/>
        </w:trPr>
        <w:tc>
          <w:tcPr>
            <w:tcW w:w="481" w:type="dxa"/>
            <w:tcBorders>
              <w:top w:val="single" w:sz="4" w:space="0" w:color="999999"/>
              <w:left w:val="single" w:sz="4" w:space="0" w:color="FFFFFF"/>
              <w:bottom w:val="single" w:sz="4" w:space="0" w:color="999999"/>
              <w:right w:val="single" w:sz="4" w:space="0" w:color="A6A6A6" w:themeColor="background1" w:themeShade="A6"/>
            </w:tcBorders>
            <w:vAlign w:val="center"/>
          </w:tcPr>
          <w:p w14:paraId="13A9299C" w14:textId="77777777" w:rsidR="00ED2488" w:rsidRPr="00ED2488" w:rsidRDefault="00E24866" w:rsidP="00ED2488">
            <w:pPr>
              <w:spacing w:after="0" w:line="240" w:lineRule="auto"/>
              <w:rPr>
                <w:rFonts w:eastAsia="SimSun"/>
                <w:b/>
                <w:bCs/>
                <w:sz w:val="20"/>
                <w:szCs w:val="20"/>
              </w:rPr>
            </w:pPr>
            <w:r w:rsidRPr="00ED2488">
              <w:rPr>
                <w:rFonts w:eastAsia="SimSu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2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AE1060" w14:textId="77777777" w:rsidR="00ED2488" w:rsidRPr="00ED2488" w:rsidRDefault="00E24866" w:rsidP="00ED2488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 w:rsidRPr="00ED2488">
              <w:rPr>
                <w:rFonts w:eastAsia="SimSun"/>
                <w:sz w:val="20"/>
                <w:szCs w:val="20"/>
              </w:rPr>
              <w:t>NIS_D_SO12:Integrity of network and information systems</w:t>
            </w:r>
          </w:p>
          <w:p w14:paraId="3FB71063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NIS_D_SO22:Disaster recovery capabilities</w:t>
            </w:r>
          </w:p>
          <w:p w14:paraId="6CFC73D0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NIS_D_SO25:Network and information systems testing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F3E834" w14:textId="77777777" w:rsidR="00ED2488" w:rsidRPr="00ED2488" w:rsidRDefault="00E24866" w:rsidP="009A495E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 w:rsidRPr="00ED2488">
              <w:rPr>
                <w:rFonts w:eastAsia="SimSun"/>
                <w:sz w:val="20"/>
                <w:szCs w:val="20"/>
              </w:rPr>
              <w:t>3.0</w:t>
            </w:r>
          </w:p>
          <w:p w14:paraId="471FCD42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3.0</w:t>
            </w:r>
          </w:p>
          <w:p w14:paraId="2A1249ED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3.0</w:t>
            </w:r>
          </w:p>
        </w:tc>
        <w:tc>
          <w:tcPr>
            <w:tcW w:w="14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1AAAC09F" w14:textId="77777777" w:rsidR="00ED2488" w:rsidRPr="00ED2488" w:rsidRDefault="00E24866" w:rsidP="009A495E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 w:rsidRPr="00ED2488">
              <w:rPr>
                <w:rFonts w:eastAsia="SimSun"/>
                <w:sz w:val="20"/>
                <w:szCs w:val="20"/>
              </w:rPr>
              <w:t>3.0</w:t>
            </w:r>
          </w:p>
          <w:p w14:paraId="23AC5E18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3.0</w:t>
            </w:r>
          </w:p>
          <w:p w14:paraId="26A27964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3.0</w:t>
            </w:r>
          </w:p>
        </w:tc>
      </w:tr>
      <w:tr w:rsidR="00ED2488" w:rsidRPr="00ED2488" w14:paraId="41375FE4" w14:textId="77777777" w:rsidTr="00367107">
        <w:trPr>
          <w:trHeight w:val="340"/>
        </w:trPr>
        <w:tc>
          <w:tcPr>
            <w:tcW w:w="481" w:type="dxa"/>
            <w:tcBorders>
              <w:top w:val="single" w:sz="4" w:space="0" w:color="999999"/>
              <w:left w:val="single" w:sz="4" w:space="0" w:color="FFFFFF"/>
              <w:bottom w:val="single" w:sz="4" w:space="0" w:color="999999"/>
              <w:right w:val="single" w:sz="4" w:space="0" w:color="A6A6A6" w:themeColor="background1" w:themeShade="A6"/>
            </w:tcBorders>
            <w:vAlign w:val="center"/>
          </w:tcPr>
          <w:p w14:paraId="2164D5A3" w14:textId="77777777" w:rsidR="00ED2488" w:rsidRPr="00ED2488" w:rsidRDefault="00E24866" w:rsidP="00ED2488">
            <w:pPr>
              <w:spacing w:after="0" w:line="240" w:lineRule="auto"/>
              <w:rPr>
                <w:rFonts w:eastAsia="SimSun"/>
                <w:b/>
                <w:bCs/>
                <w:sz w:val="20"/>
                <w:szCs w:val="20"/>
              </w:rPr>
            </w:pPr>
            <w:r w:rsidRPr="00ED2488">
              <w:rPr>
                <w:rFonts w:eastAsia="SimSu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2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649A0B" w14:textId="77777777" w:rsidR="00ED2488" w:rsidRPr="00ED2488" w:rsidRDefault="00E24866" w:rsidP="00ED2488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 w:rsidRPr="00ED2488">
              <w:rPr>
                <w:rFonts w:eastAsia="SimSun"/>
                <w:sz w:val="20"/>
                <w:szCs w:val="20"/>
              </w:rPr>
              <w:t>NIS_D_SO03:Security roles and responsibilities</w:t>
            </w:r>
          </w:p>
          <w:p w14:paraId="12766AF2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NIS_D_SO07:Personnel changes</w:t>
            </w:r>
          </w:p>
          <w:p w14:paraId="63F17C4F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NIS_D_SO18:Incident management procedures</w:t>
            </w:r>
          </w:p>
          <w:p w14:paraId="423ADDF5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NIS_D_SO26:Security assessments</w:t>
            </w:r>
          </w:p>
          <w:p w14:paraId="6761D220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NIS_D_SO29:Informing users about threats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C6F276" w14:textId="77777777" w:rsidR="00ED2488" w:rsidRPr="00ED2488" w:rsidRDefault="00E24866" w:rsidP="009A495E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 w:rsidRPr="00ED2488">
              <w:rPr>
                <w:rFonts w:eastAsia="SimSun"/>
                <w:sz w:val="20"/>
                <w:szCs w:val="20"/>
              </w:rPr>
              <w:t>2.0</w:t>
            </w:r>
          </w:p>
          <w:p w14:paraId="215074BB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2.0</w:t>
            </w:r>
          </w:p>
          <w:p w14:paraId="269AF7F0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2.0</w:t>
            </w:r>
          </w:p>
          <w:p w14:paraId="2226690A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2.0</w:t>
            </w:r>
          </w:p>
          <w:p w14:paraId="3698569C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2.0</w:t>
            </w:r>
          </w:p>
        </w:tc>
        <w:tc>
          <w:tcPr>
            <w:tcW w:w="14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0D3F7E6F" w14:textId="77777777" w:rsidR="00ED2488" w:rsidRPr="00ED2488" w:rsidRDefault="00E24866" w:rsidP="009A495E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 w:rsidRPr="00ED2488">
              <w:rPr>
                <w:rFonts w:eastAsia="SimSun"/>
                <w:sz w:val="20"/>
                <w:szCs w:val="20"/>
              </w:rPr>
              <w:t>2.0</w:t>
            </w:r>
          </w:p>
          <w:p w14:paraId="57E2210B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2.0</w:t>
            </w:r>
          </w:p>
          <w:p w14:paraId="191A9018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2.0</w:t>
            </w:r>
          </w:p>
          <w:p w14:paraId="2B16AE2E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2.0</w:t>
            </w:r>
          </w:p>
          <w:p w14:paraId="2024DCCD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2.0</w:t>
            </w:r>
          </w:p>
        </w:tc>
      </w:tr>
      <w:tr w:rsidR="00ED2488" w:rsidRPr="00ED2488" w14:paraId="18FB8364" w14:textId="77777777" w:rsidTr="00367107">
        <w:trPr>
          <w:trHeight w:val="340"/>
        </w:trPr>
        <w:tc>
          <w:tcPr>
            <w:tcW w:w="481" w:type="dxa"/>
            <w:tcBorders>
              <w:top w:val="single" w:sz="4" w:space="0" w:color="999999"/>
              <w:left w:val="single" w:sz="4" w:space="0" w:color="FFFFFF"/>
              <w:bottom w:val="single" w:sz="4" w:space="0" w:color="999999"/>
              <w:right w:val="single" w:sz="4" w:space="0" w:color="A6A6A6" w:themeColor="background1" w:themeShade="A6"/>
            </w:tcBorders>
            <w:vAlign w:val="center"/>
          </w:tcPr>
          <w:p w14:paraId="0466893F" w14:textId="77777777" w:rsidR="00ED2488" w:rsidRPr="00ED2488" w:rsidRDefault="00E24866" w:rsidP="00ED2488">
            <w:pPr>
              <w:spacing w:after="0" w:line="240" w:lineRule="auto"/>
              <w:rPr>
                <w:rFonts w:eastAsia="SimSun"/>
                <w:b/>
                <w:bCs/>
                <w:sz w:val="20"/>
                <w:szCs w:val="20"/>
              </w:rPr>
            </w:pPr>
            <w:r w:rsidRPr="00ED2488">
              <w:rPr>
                <w:rFonts w:eastAsia="SimSu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2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ABDA13" w14:textId="77777777" w:rsidR="00ED2488" w:rsidRPr="00ED2488" w:rsidRDefault="00E24866" w:rsidP="00ED2488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 w:rsidRPr="00ED2488">
              <w:rPr>
                <w:rFonts w:eastAsia="SimSun"/>
                <w:sz w:val="20"/>
                <w:szCs w:val="20"/>
              </w:rPr>
              <w:t>NIS_D_SO01:Information security policy</w:t>
            </w:r>
          </w:p>
          <w:p w14:paraId="17DA00D8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NIS_D_SO02:Governance and risk management</w:t>
            </w:r>
          </w:p>
          <w:p w14:paraId="215F0E5A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NIS_D_SO04:Security of third-party dependencies</w:t>
            </w:r>
          </w:p>
          <w:p w14:paraId="56B648CB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NIS_D_SO06:Security knowledge and training</w:t>
            </w:r>
          </w:p>
          <w:p w14:paraId="2A137322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NIS_D_SO08:Handling violations</w:t>
            </w:r>
          </w:p>
          <w:p w14:paraId="47349B98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NIS_D_SO11:Access control to network and information systems</w:t>
            </w:r>
          </w:p>
          <w:p w14:paraId="4841F18E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NIS_D_SO14:Protection of security critical data</w:t>
            </w:r>
          </w:p>
          <w:p w14:paraId="24DCBE89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NIS_D_SO15:Operational pr</w:t>
            </w:r>
            <w:r>
              <w:rPr>
                <w:rFonts w:eastAsia="SimSun"/>
                <w:sz w:val="20"/>
                <w:szCs w:val="20"/>
              </w:rPr>
              <w:t>ocedures</w:t>
            </w:r>
          </w:p>
          <w:p w14:paraId="43866177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NIS_D_SO16:Change management</w:t>
            </w:r>
          </w:p>
          <w:p w14:paraId="1555E7F4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NIS_D_SO20:Incident reporting and communication</w:t>
            </w:r>
          </w:p>
          <w:p w14:paraId="1BB02754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NIS_D_SO21:Service continuity strategy and contingency plans</w:t>
            </w:r>
          </w:p>
          <w:p w14:paraId="4FE17105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NIS_D_SO23:Monitoring and logging policies</w:t>
            </w:r>
          </w:p>
          <w:p w14:paraId="16B9ACCD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NIS_D_SO28:Threat intelligence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270219" w14:textId="77777777" w:rsidR="00ED2488" w:rsidRPr="00ED2488" w:rsidRDefault="00E24866" w:rsidP="009A495E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 w:rsidRPr="00ED2488">
              <w:rPr>
                <w:rFonts w:eastAsia="SimSun"/>
                <w:sz w:val="20"/>
                <w:szCs w:val="20"/>
              </w:rPr>
              <w:t>1.0</w:t>
            </w:r>
          </w:p>
          <w:p w14:paraId="2F8859D1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1CEA6D96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687AD1FB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4AD676C1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2096AB86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4F3EEC40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3BFA3269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086CB3D9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4D3C4D2B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1D695373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6CB31AAC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2E1325A8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</w:tc>
        <w:tc>
          <w:tcPr>
            <w:tcW w:w="14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2F986A89" w14:textId="77777777" w:rsidR="00ED2488" w:rsidRPr="00ED2488" w:rsidRDefault="00E24866" w:rsidP="009A495E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 w:rsidRPr="00ED2488">
              <w:rPr>
                <w:rFonts w:eastAsia="SimSun"/>
                <w:sz w:val="20"/>
                <w:szCs w:val="20"/>
              </w:rPr>
              <w:t>1.0</w:t>
            </w:r>
          </w:p>
          <w:p w14:paraId="053BCEB5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6275AD6D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578B06DD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0B932514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27022D1C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19895188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44099763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3F0187A8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38BE17F1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6FA93F35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4AEAB91B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  <w:p w14:paraId="29CC2D88" w14:textId="77777777" w:rsidR="00010C28" w:rsidRDefault="00E24866">
            <w:pPr>
              <w:spacing w:after="0" w:line="240" w:lineRule="auto"/>
              <w:jc w:val="right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1.0</w:t>
            </w:r>
          </w:p>
        </w:tc>
      </w:tr>
    </w:tbl>
    <w:p w14:paraId="03EC43A9" w14:textId="77777777" w:rsidR="004E7509" w:rsidRPr="000A29C0" w:rsidRDefault="00E24866" w:rsidP="00025F61">
      <w:pPr>
        <w:pStyle w:val="NoSpacing"/>
        <w:rPr>
          <w:lang w:val="en-US"/>
        </w:rPr>
      </w:pPr>
    </w:p>
    <w:p w14:paraId="19EC63F1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>Lowest security objectives in the sector</w:t>
      </w:r>
    </w:p>
    <w:tbl>
      <w:tblPr>
        <w:tblpPr w:leftFromText="141" w:rightFromText="141" w:vertAnchor="text" w:horzAnchor="margin" w:tblpY="-61"/>
        <w:tblW w:w="963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6265"/>
        <w:gridCol w:w="1445"/>
        <w:gridCol w:w="1448"/>
      </w:tblGrid>
      <w:tr w:rsidR="00FA2A1F" w:rsidRPr="007125A6" w14:paraId="470EABBF" w14:textId="77777777" w:rsidTr="00875091">
        <w:trPr>
          <w:trHeight w:val="340"/>
        </w:trPr>
        <w:tc>
          <w:tcPr>
            <w:tcW w:w="481" w:type="dxa"/>
            <w:tcBorders>
              <w:top w:val="single" w:sz="12" w:space="0" w:color="auto"/>
              <w:left w:val="single" w:sz="4" w:space="0" w:color="FFFFFF"/>
              <w:bottom w:val="single" w:sz="12" w:space="0" w:color="auto"/>
              <w:right w:val="single" w:sz="4" w:space="0" w:color="A6A6A6" w:themeColor="background1" w:themeShade="A6"/>
            </w:tcBorders>
            <w:vAlign w:val="center"/>
          </w:tcPr>
          <w:p w14:paraId="1CC2DB36" w14:textId="77777777" w:rsidR="00FA2A1F" w:rsidRPr="00941918" w:rsidRDefault="00E24866" w:rsidP="00FA2A1F">
            <w:pPr>
              <w:pStyle w:val="NoSpacing"/>
              <w:rPr>
                <w:lang w:val="en-US"/>
              </w:rPr>
            </w:pPr>
          </w:p>
        </w:tc>
        <w:tc>
          <w:tcPr>
            <w:tcW w:w="6265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vAlign w:val="center"/>
          </w:tcPr>
          <w:p w14:paraId="7A60651B" w14:textId="77777777" w:rsidR="00FA2A1F" w:rsidRPr="00FA2A1F" w:rsidRDefault="00E24866" w:rsidP="00FA2A1F">
            <w:pPr>
              <w:pStyle w:val="NoSpacing"/>
              <w:rPr>
                <w:b/>
                <w:bCs/>
              </w:rPr>
            </w:pPr>
            <w:r w:rsidRPr="00FA2A1F">
              <w:rPr>
                <w:b/>
                <w:bCs/>
              </w:rPr>
              <w:t>SECTOR RANKING 2026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vAlign w:val="center"/>
          </w:tcPr>
          <w:p w14:paraId="5F13A961" w14:textId="77777777" w:rsidR="00FA2A1F" w:rsidRPr="00FA2A1F" w:rsidRDefault="00E24866" w:rsidP="002139BF">
            <w:pPr>
              <w:pStyle w:val="NoSpacing"/>
              <w:jc w:val="right"/>
              <w:rPr>
                <w:b/>
                <w:bCs/>
              </w:rPr>
            </w:pPr>
            <w:r w:rsidRPr="00FA2A1F">
              <w:rPr>
                <w:b/>
                <w:bCs/>
              </w:rPr>
              <w:t>SECTOR SCORES</w:t>
            </w:r>
          </w:p>
        </w:tc>
        <w:tc>
          <w:tcPr>
            <w:tcW w:w="1448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FFFFFF"/>
            </w:tcBorders>
            <w:vAlign w:val="center"/>
          </w:tcPr>
          <w:p w14:paraId="1055CFB9" w14:textId="77777777" w:rsidR="00FA2A1F" w:rsidRPr="00FA2A1F" w:rsidRDefault="00E24866" w:rsidP="002139BF">
            <w:pPr>
              <w:pStyle w:val="NoSpacing"/>
              <w:jc w:val="right"/>
              <w:rPr>
                <w:b/>
                <w:bCs/>
              </w:rPr>
            </w:pPr>
            <w:r w:rsidRPr="00FA2A1F">
              <w:rPr>
                <w:b/>
                <w:bCs/>
              </w:rPr>
              <w:t>OPERATOR SCORES</w:t>
            </w:r>
          </w:p>
        </w:tc>
      </w:tr>
      <w:tr w:rsidR="0021566B" w:rsidRPr="007D368D" w14:paraId="730FB391" w14:textId="77777777" w:rsidTr="00327190">
        <w:trPr>
          <w:trHeight w:val="340"/>
        </w:trPr>
        <w:tc>
          <w:tcPr>
            <w:tcW w:w="481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DF996D" w14:textId="77777777" w:rsidR="00ED2E18" w:rsidRPr="00F13978" w:rsidRDefault="00E24866" w:rsidP="00ED2E18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2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0DB8AC" w14:textId="77777777" w:rsidR="00ED2E18" w:rsidRPr="00941918" w:rsidRDefault="00E24866" w:rsidP="00ED2E18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NIS_D_SO05:Background checks</w:t>
            </w:r>
          </w:p>
          <w:p w14:paraId="0A7282AB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NIS_D_SO09:Physical and environmental security</w:t>
            </w:r>
          </w:p>
          <w:p w14:paraId="660B87FA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NIS_D_SO10:Security of supplies</w:t>
            </w:r>
          </w:p>
          <w:p w14:paraId="636C61F4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NIS_D_SO13:Use of encryption</w:t>
            </w:r>
          </w:p>
          <w:p w14:paraId="4FF6A934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NIS_D_SO17:Asset management</w:t>
            </w:r>
          </w:p>
          <w:p w14:paraId="44C60862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NIS_D_SO19:Incident detection capability</w:t>
            </w:r>
          </w:p>
          <w:p w14:paraId="7C3C5EEE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NIS_D_SO24:Exercise contingency plans</w:t>
            </w:r>
          </w:p>
          <w:p w14:paraId="3312CDAB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NIS_D_SO27:Compliance monitoring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368E0AD" w14:textId="77777777" w:rsidR="00ED2E18" w:rsidRPr="007D368D" w:rsidRDefault="00E24866" w:rsidP="00883E29">
            <w:pPr>
              <w:pStyle w:val="NoSpacing"/>
              <w:jc w:val="right"/>
            </w:pPr>
            <w:r>
              <w:t>0.0</w:t>
            </w:r>
          </w:p>
          <w:p w14:paraId="19803899" w14:textId="77777777" w:rsidR="00010C28" w:rsidRDefault="00E24866">
            <w:pPr>
              <w:pStyle w:val="NoSpacing"/>
              <w:jc w:val="right"/>
            </w:pPr>
            <w:r>
              <w:t>0.0</w:t>
            </w:r>
          </w:p>
          <w:p w14:paraId="670800D9" w14:textId="77777777" w:rsidR="00010C28" w:rsidRDefault="00E24866">
            <w:pPr>
              <w:pStyle w:val="NoSpacing"/>
              <w:jc w:val="right"/>
            </w:pPr>
            <w:r>
              <w:t>0.0</w:t>
            </w:r>
          </w:p>
          <w:p w14:paraId="391578AC" w14:textId="77777777" w:rsidR="00010C28" w:rsidRDefault="00E24866">
            <w:pPr>
              <w:pStyle w:val="NoSpacing"/>
              <w:jc w:val="right"/>
            </w:pPr>
            <w:r>
              <w:t>0.0</w:t>
            </w:r>
          </w:p>
          <w:p w14:paraId="07C33149" w14:textId="77777777" w:rsidR="00010C28" w:rsidRDefault="00E24866">
            <w:pPr>
              <w:pStyle w:val="NoSpacing"/>
              <w:jc w:val="right"/>
            </w:pPr>
            <w:r>
              <w:t>0.0</w:t>
            </w:r>
          </w:p>
          <w:p w14:paraId="664665FB" w14:textId="77777777" w:rsidR="00010C28" w:rsidRDefault="00E24866">
            <w:pPr>
              <w:pStyle w:val="NoSpacing"/>
              <w:jc w:val="right"/>
            </w:pPr>
            <w:r>
              <w:t>0.0</w:t>
            </w:r>
          </w:p>
          <w:p w14:paraId="35C32B52" w14:textId="77777777" w:rsidR="00010C28" w:rsidRDefault="00E24866">
            <w:pPr>
              <w:pStyle w:val="NoSpacing"/>
              <w:jc w:val="right"/>
            </w:pPr>
            <w:r>
              <w:t>0.0</w:t>
            </w:r>
          </w:p>
          <w:p w14:paraId="1B61BA2A" w14:textId="77777777" w:rsidR="00010C28" w:rsidRDefault="00E24866">
            <w:pPr>
              <w:pStyle w:val="NoSpacing"/>
              <w:jc w:val="right"/>
            </w:pPr>
            <w:r>
              <w:t>0.0</w:t>
            </w:r>
          </w:p>
        </w:tc>
        <w:tc>
          <w:tcPr>
            <w:tcW w:w="14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0F2F9AC7" w14:textId="77777777" w:rsidR="00ED2E18" w:rsidRPr="007D368D" w:rsidRDefault="00E24866" w:rsidP="00883E29">
            <w:pPr>
              <w:pStyle w:val="NoSpacing"/>
              <w:jc w:val="right"/>
            </w:pPr>
            <w:r>
              <w:t>0.0</w:t>
            </w:r>
          </w:p>
          <w:p w14:paraId="30517CA4" w14:textId="77777777" w:rsidR="00010C28" w:rsidRDefault="00E24866">
            <w:pPr>
              <w:pStyle w:val="NoSpacing"/>
              <w:jc w:val="right"/>
            </w:pPr>
            <w:r>
              <w:t>0.0</w:t>
            </w:r>
          </w:p>
          <w:p w14:paraId="412769D5" w14:textId="77777777" w:rsidR="00010C28" w:rsidRDefault="00E24866">
            <w:pPr>
              <w:pStyle w:val="NoSpacing"/>
              <w:jc w:val="right"/>
            </w:pPr>
            <w:r>
              <w:t>0.0</w:t>
            </w:r>
          </w:p>
          <w:p w14:paraId="2013EA72" w14:textId="77777777" w:rsidR="00010C28" w:rsidRDefault="00E24866">
            <w:pPr>
              <w:pStyle w:val="NoSpacing"/>
              <w:jc w:val="right"/>
            </w:pPr>
            <w:r>
              <w:t>0.0</w:t>
            </w:r>
          </w:p>
          <w:p w14:paraId="3715D7A1" w14:textId="77777777" w:rsidR="00010C28" w:rsidRDefault="00E24866">
            <w:pPr>
              <w:pStyle w:val="NoSpacing"/>
              <w:jc w:val="right"/>
            </w:pPr>
            <w:r>
              <w:t>0.0</w:t>
            </w:r>
          </w:p>
          <w:p w14:paraId="5BFE0883" w14:textId="77777777" w:rsidR="00010C28" w:rsidRDefault="00E24866">
            <w:pPr>
              <w:pStyle w:val="NoSpacing"/>
              <w:jc w:val="right"/>
            </w:pPr>
            <w:r>
              <w:t>0.0</w:t>
            </w:r>
          </w:p>
          <w:p w14:paraId="3B997F4E" w14:textId="77777777" w:rsidR="00010C28" w:rsidRDefault="00E24866">
            <w:pPr>
              <w:pStyle w:val="NoSpacing"/>
              <w:jc w:val="right"/>
            </w:pPr>
            <w:r>
              <w:t>0.0</w:t>
            </w:r>
          </w:p>
          <w:p w14:paraId="0AB59487" w14:textId="77777777" w:rsidR="00010C28" w:rsidRDefault="00E24866">
            <w:pPr>
              <w:pStyle w:val="NoSpacing"/>
              <w:jc w:val="right"/>
            </w:pPr>
            <w:r>
              <w:t>0.0</w:t>
            </w:r>
          </w:p>
        </w:tc>
      </w:tr>
      <w:tr w:rsidR="0021566B" w:rsidRPr="007D368D" w14:paraId="6F0F296F" w14:textId="77777777" w:rsidTr="00327190">
        <w:trPr>
          <w:trHeight w:val="340"/>
        </w:trPr>
        <w:tc>
          <w:tcPr>
            <w:tcW w:w="481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68A82E" w14:textId="77777777" w:rsidR="00ED2E18" w:rsidRPr="00F13978" w:rsidRDefault="00E24866" w:rsidP="00ED2E18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62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08B2C6" w14:textId="77777777" w:rsidR="00ED2E18" w:rsidRPr="00941918" w:rsidRDefault="00E24866" w:rsidP="00ED2E18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NIS_D_SO01:Information security policy</w:t>
            </w:r>
          </w:p>
          <w:p w14:paraId="66BF0309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NIS_D_SO02:Governance and risk management</w:t>
            </w:r>
          </w:p>
          <w:p w14:paraId="48E45772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NIS_D_SO04:Security of third-party dependencies</w:t>
            </w:r>
          </w:p>
          <w:p w14:paraId="7AFB8ED2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NIS_D_SO06:Security knowledge and training</w:t>
            </w:r>
          </w:p>
          <w:p w14:paraId="1FA30966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NIS_D_SO08:Handling violations</w:t>
            </w:r>
          </w:p>
          <w:p w14:paraId="4CAC5250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NIS_D_SO11:Access control to network and information systems</w:t>
            </w:r>
          </w:p>
          <w:p w14:paraId="09DEB31D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NIS_D_SO14:Protection of security critical data</w:t>
            </w:r>
          </w:p>
          <w:p w14:paraId="3F8A102A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NIS_D_SO15:Operational procedures</w:t>
            </w:r>
          </w:p>
          <w:p w14:paraId="2E9AF0AD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NIS_D_SO16:Change management</w:t>
            </w:r>
          </w:p>
          <w:p w14:paraId="090FF963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NIS_D_SO20:Incident reporting and communication</w:t>
            </w:r>
          </w:p>
          <w:p w14:paraId="44DF0AF4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NIS_D_SO21:Service continuity strategy and contingency plans</w:t>
            </w:r>
          </w:p>
          <w:p w14:paraId="3BB41120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NIS_D_SO23:Monitoring and logging policies</w:t>
            </w:r>
          </w:p>
          <w:p w14:paraId="0601D457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NIS_D_SO28:Threat intelligence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3BCDAC" w14:textId="77777777" w:rsidR="00ED2E18" w:rsidRPr="007D368D" w:rsidRDefault="00E24866" w:rsidP="00883E29">
            <w:pPr>
              <w:pStyle w:val="NoSpacing"/>
              <w:jc w:val="right"/>
            </w:pPr>
            <w:r>
              <w:t>1.0</w:t>
            </w:r>
          </w:p>
          <w:p w14:paraId="044DFE94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3F2C24FE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1B940B14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1979B9D6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6DDB09BA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07110D40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3435FA49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15CF988A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581BADB0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38E324AF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7D032F0D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7E3111FC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</w:tc>
        <w:tc>
          <w:tcPr>
            <w:tcW w:w="14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3B8BF1F3" w14:textId="77777777" w:rsidR="00ED2E18" w:rsidRPr="007D368D" w:rsidRDefault="00E24866" w:rsidP="00883E29">
            <w:pPr>
              <w:pStyle w:val="NoSpacing"/>
              <w:jc w:val="right"/>
            </w:pPr>
            <w:r>
              <w:t>1.0</w:t>
            </w:r>
          </w:p>
          <w:p w14:paraId="02CDC56E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2B1BD1BF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654A5C7C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70CAF88E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35AE54ED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7BFCCCF4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2C4FAA12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073C5114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2FFF2C41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6B519818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3444D2CC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  <w:p w14:paraId="4F579C2C" w14:textId="77777777" w:rsidR="00010C28" w:rsidRDefault="00E24866">
            <w:pPr>
              <w:pStyle w:val="NoSpacing"/>
              <w:jc w:val="right"/>
            </w:pPr>
            <w:r>
              <w:t>1.0</w:t>
            </w:r>
          </w:p>
        </w:tc>
      </w:tr>
      <w:tr w:rsidR="0021566B" w:rsidRPr="007D368D" w14:paraId="636718E4" w14:textId="77777777" w:rsidTr="00327190">
        <w:trPr>
          <w:trHeight w:val="340"/>
        </w:trPr>
        <w:tc>
          <w:tcPr>
            <w:tcW w:w="481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B58548" w14:textId="77777777" w:rsidR="00ED2E18" w:rsidRPr="00F13978" w:rsidRDefault="00E24866" w:rsidP="00ED2E18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2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C6DBAB" w14:textId="77777777" w:rsidR="00ED2E18" w:rsidRPr="00941918" w:rsidRDefault="00E24866" w:rsidP="00ED2E18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NIS_D_SO03:Security roles and responsibilities</w:t>
            </w:r>
          </w:p>
          <w:p w14:paraId="48E61805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NIS_D_SO07:Personnel changes</w:t>
            </w:r>
          </w:p>
          <w:p w14:paraId="3E345D0C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NIS_D_SO18:Incident management procedures</w:t>
            </w:r>
          </w:p>
          <w:p w14:paraId="79E2580B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NIS_D_SO26:Security assessments</w:t>
            </w:r>
          </w:p>
          <w:p w14:paraId="7B589128" w14:textId="77777777" w:rsidR="00010C28" w:rsidRPr="00941918" w:rsidRDefault="00E2486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NIS_D_SO29:Informing users about threats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C5B2C8" w14:textId="77777777" w:rsidR="00ED2E18" w:rsidRPr="007D368D" w:rsidRDefault="00E24866" w:rsidP="00883E29">
            <w:pPr>
              <w:pStyle w:val="NoSpacing"/>
              <w:jc w:val="right"/>
            </w:pPr>
            <w:r>
              <w:t>2.0</w:t>
            </w:r>
          </w:p>
          <w:p w14:paraId="2E6850E3" w14:textId="77777777" w:rsidR="00010C28" w:rsidRDefault="00E24866">
            <w:pPr>
              <w:pStyle w:val="NoSpacing"/>
              <w:jc w:val="right"/>
            </w:pPr>
            <w:r>
              <w:t>2.0</w:t>
            </w:r>
          </w:p>
          <w:p w14:paraId="72F3F113" w14:textId="77777777" w:rsidR="00010C28" w:rsidRDefault="00E24866">
            <w:pPr>
              <w:pStyle w:val="NoSpacing"/>
              <w:jc w:val="right"/>
            </w:pPr>
            <w:r>
              <w:t>2.0</w:t>
            </w:r>
          </w:p>
          <w:p w14:paraId="1374533A" w14:textId="77777777" w:rsidR="00010C28" w:rsidRDefault="00E24866">
            <w:pPr>
              <w:pStyle w:val="NoSpacing"/>
              <w:jc w:val="right"/>
            </w:pPr>
            <w:r>
              <w:t>2.0</w:t>
            </w:r>
          </w:p>
          <w:p w14:paraId="70A98C25" w14:textId="77777777" w:rsidR="00010C28" w:rsidRDefault="00E24866">
            <w:pPr>
              <w:pStyle w:val="NoSpacing"/>
              <w:jc w:val="right"/>
            </w:pPr>
            <w:r>
              <w:t>2.0</w:t>
            </w:r>
          </w:p>
        </w:tc>
        <w:tc>
          <w:tcPr>
            <w:tcW w:w="144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33724A7F" w14:textId="77777777" w:rsidR="00ED2E18" w:rsidRPr="007D368D" w:rsidRDefault="00E24866" w:rsidP="00883E29">
            <w:pPr>
              <w:pStyle w:val="NoSpacing"/>
              <w:jc w:val="right"/>
            </w:pPr>
            <w:r>
              <w:t>2.0</w:t>
            </w:r>
          </w:p>
          <w:p w14:paraId="42A0C912" w14:textId="77777777" w:rsidR="00010C28" w:rsidRDefault="00E24866">
            <w:pPr>
              <w:pStyle w:val="NoSpacing"/>
              <w:jc w:val="right"/>
            </w:pPr>
            <w:r>
              <w:t>2.0</w:t>
            </w:r>
          </w:p>
          <w:p w14:paraId="2D4E96B3" w14:textId="77777777" w:rsidR="00010C28" w:rsidRDefault="00E24866">
            <w:pPr>
              <w:pStyle w:val="NoSpacing"/>
              <w:jc w:val="right"/>
            </w:pPr>
            <w:r>
              <w:t>2.0</w:t>
            </w:r>
          </w:p>
          <w:p w14:paraId="3AF81EBB" w14:textId="77777777" w:rsidR="00010C28" w:rsidRDefault="00E24866">
            <w:pPr>
              <w:pStyle w:val="NoSpacing"/>
              <w:jc w:val="right"/>
            </w:pPr>
            <w:r>
              <w:t>2.0</w:t>
            </w:r>
          </w:p>
          <w:p w14:paraId="5BBFAD45" w14:textId="77777777" w:rsidR="00010C28" w:rsidRDefault="00E24866">
            <w:pPr>
              <w:pStyle w:val="NoSpacing"/>
              <w:jc w:val="right"/>
            </w:pPr>
            <w:r>
              <w:t>2.0</w:t>
            </w:r>
          </w:p>
        </w:tc>
      </w:tr>
    </w:tbl>
    <w:p w14:paraId="0532C118" w14:textId="77777777" w:rsidR="004E7509" w:rsidRPr="000A29C0" w:rsidRDefault="00E24866" w:rsidP="00FA2A1F">
      <w:pPr>
        <w:pStyle w:val="NoSpacing"/>
      </w:pPr>
    </w:p>
    <w:p w14:paraId="0726562B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>Evolution of the weakest security objectives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3855"/>
        <w:gridCol w:w="1445"/>
        <w:gridCol w:w="1445"/>
        <w:gridCol w:w="1445"/>
        <w:gridCol w:w="1449"/>
      </w:tblGrid>
      <w:tr w:rsidR="00FB5ECA" w:rsidRPr="006F08BC" w14:paraId="746F46E5" w14:textId="77777777" w:rsidTr="00E57FDF">
        <w:trPr>
          <w:trHeight w:val="340"/>
        </w:trPr>
        <w:tc>
          <w:tcPr>
            <w:tcW w:w="3855" w:type="dxa"/>
            <w:tcBorders>
              <w:top w:val="single" w:sz="12" w:space="0" w:color="auto"/>
              <w:left w:val="single" w:sz="4" w:space="0" w:color="FFFFFF"/>
              <w:bottom w:val="single" w:sz="12" w:space="0" w:color="auto"/>
              <w:right w:val="single" w:sz="4" w:space="0" w:color="A6A6A6" w:themeColor="background1" w:themeShade="A6"/>
            </w:tcBorders>
            <w:noWrap/>
            <w:vAlign w:val="center"/>
            <w:hideMark/>
          </w:tcPr>
          <w:p w14:paraId="64C455AF" w14:textId="77777777" w:rsidR="006F08BC" w:rsidRPr="00803E10" w:rsidRDefault="00E24866" w:rsidP="00206016">
            <w:pPr>
              <w:pStyle w:val="NoSpacing"/>
              <w:rPr>
                <w:b/>
                <w:bCs/>
              </w:rPr>
            </w:pPr>
            <w:r w:rsidRPr="00803E10">
              <w:rPr>
                <w:b/>
                <w:bCs/>
              </w:rPr>
              <w:t>OBJECTIVE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noWrap/>
            <w:vAlign w:val="center"/>
            <w:hideMark/>
          </w:tcPr>
          <w:p w14:paraId="5B17FEE7" w14:textId="77777777" w:rsidR="006F08BC" w:rsidRPr="00803E10" w:rsidRDefault="00E24866" w:rsidP="00C04F9B">
            <w:pPr>
              <w:pStyle w:val="NoSpacing"/>
              <w:jc w:val="right"/>
              <w:rPr>
                <w:b/>
                <w:bCs/>
              </w:rPr>
            </w:pPr>
            <w:r w:rsidRPr="00803E10">
              <w:rPr>
                <w:b/>
                <w:bCs/>
              </w:rPr>
              <w:t>2024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noWrap/>
            <w:vAlign w:val="center"/>
            <w:hideMark/>
          </w:tcPr>
          <w:p w14:paraId="429AC613" w14:textId="77777777" w:rsidR="006F08BC" w:rsidRPr="00803E10" w:rsidRDefault="00E24866" w:rsidP="00C04F9B">
            <w:pPr>
              <w:pStyle w:val="NoSpacing"/>
              <w:jc w:val="right"/>
              <w:rPr>
                <w:b/>
                <w:bCs/>
              </w:rPr>
            </w:pPr>
            <w:r w:rsidRPr="00803E10">
              <w:rPr>
                <w:b/>
                <w:bCs/>
              </w:rPr>
              <w:t>2025</w:t>
            </w:r>
          </w:p>
        </w:tc>
        <w:tc>
          <w:tcPr>
            <w:tcW w:w="1445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noWrap/>
            <w:vAlign w:val="center"/>
            <w:hideMark/>
          </w:tcPr>
          <w:p w14:paraId="46AD9ECB" w14:textId="77777777" w:rsidR="006F08BC" w:rsidRPr="00803E10" w:rsidRDefault="00E24866" w:rsidP="00C04F9B">
            <w:pPr>
              <w:pStyle w:val="NoSpacing"/>
              <w:jc w:val="right"/>
              <w:rPr>
                <w:b/>
                <w:bCs/>
              </w:rPr>
            </w:pPr>
            <w:r w:rsidRPr="00803E10">
              <w:rPr>
                <w:b/>
                <w:bCs/>
              </w:rPr>
              <w:t>2026</w:t>
            </w:r>
          </w:p>
        </w:tc>
        <w:tc>
          <w:tcPr>
            <w:tcW w:w="1449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FFFFFF"/>
            </w:tcBorders>
            <w:vAlign w:val="center"/>
          </w:tcPr>
          <w:p w14:paraId="0DB1AE10" w14:textId="77777777" w:rsidR="006F08BC" w:rsidRPr="00803E10" w:rsidRDefault="00E24866" w:rsidP="00C04F9B">
            <w:pPr>
              <w:pStyle w:val="NoSpacing"/>
              <w:jc w:val="right"/>
              <w:rPr>
                <w:b/>
                <w:bCs/>
              </w:rPr>
            </w:pPr>
            <w:r w:rsidRPr="00803E10">
              <w:rPr>
                <w:b/>
                <w:bCs/>
              </w:rPr>
              <w:t>EVOLUTION</w:t>
            </w:r>
          </w:p>
        </w:tc>
      </w:tr>
      <w:tr w:rsidR="00FB5ECA" w:rsidRPr="0057314B" w14:paraId="5C0F93EE" w14:textId="77777777" w:rsidTr="00E57FDF">
        <w:trPr>
          <w:trHeight w:val="340"/>
        </w:trPr>
        <w:tc>
          <w:tcPr>
            <w:tcW w:w="3855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6BFFAA09" w14:textId="77777777" w:rsidR="006F08BC" w:rsidRPr="00941918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lastRenderedPageBreak/>
              <w:t>NIS_D_SO09:Physical and environmental security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4A2B1C5F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72EC4126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D2939"/>
            <w:noWrap/>
            <w:vAlign w:val="center"/>
          </w:tcPr>
          <w:p w14:paraId="6C8C4A6F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4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5D107970" w14:textId="77777777" w:rsidR="006F08BC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→  → </w:t>
            </w:r>
          </w:p>
        </w:tc>
      </w:tr>
      <w:tr w:rsidR="00FB5ECA" w:rsidRPr="0057314B" w14:paraId="0DB85CE4" w14:textId="77777777" w:rsidTr="00E57FDF">
        <w:trPr>
          <w:trHeight w:val="340"/>
        </w:trPr>
        <w:tc>
          <w:tcPr>
            <w:tcW w:w="3855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5CAAEDEC" w14:textId="77777777" w:rsidR="006F08BC" w:rsidRPr="00941918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NIS_D_SO28:Threat intelligence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2476561F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6AD29F80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2D3DF334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4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3CA7D58D" w14:textId="77777777" w:rsidR="006F08BC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↗  ↘ </w:t>
            </w:r>
          </w:p>
        </w:tc>
      </w:tr>
      <w:tr w:rsidR="00FB5ECA" w:rsidRPr="0057314B" w14:paraId="1A1BB167" w14:textId="77777777" w:rsidTr="00E57FDF">
        <w:trPr>
          <w:trHeight w:val="340"/>
        </w:trPr>
        <w:tc>
          <w:tcPr>
            <w:tcW w:w="3855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74D0420F" w14:textId="77777777" w:rsidR="006F08BC" w:rsidRPr="00941918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NIS_D_SO14:Protection of security critical data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7483323B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682AFA24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C000"/>
            <w:noWrap/>
            <w:vAlign w:val="center"/>
          </w:tcPr>
          <w:p w14:paraId="53CB28E5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4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33ECAFA9" w14:textId="77777777" w:rsidR="006F08BC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→  ↗ </w:t>
            </w:r>
          </w:p>
        </w:tc>
      </w:tr>
      <w:tr w:rsidR="00FB5ECA" w:rsidRPr="0057314B" w14:paraId="41D8EF86" w14:textId="77777777" w:rsidTr="00E57FDF">
        <w:trPr>
          <w:trHeight w:val="340"/>
        </w:trPr>
        <w:tc>
          <w:tcPr>
            <w:tcW w:w="3855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33716914" w14:textId="77777777" w:rsidR="006F08BC" w:rsidRPr="00941918" w:rsidRDefault="00E24866" w:rsidP="00206016">
            <w:pPr>
              <w:pStyle w:val="NoSpacing"/>
              <w:rPr>
                <w:lang w:val="en-US"/>
              </w:rPr>
            </w:pPr>
            <w:r w:rsidRPr="00941918">
              <w:rPr>
                <w:lang w:val="en-US"/>
              </w:rPr>
              <w:t>NIS_D_SO05:Background checks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20D8E1A2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3B54D4A0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D2939"/>
            <w:noWrap/>
            <w:vAlign w:val="center"/>
          </w:tcPr>
          <w:p w14:paraId="406DD09F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0</w:t>
            </w:r>
          </w:p>
        </w:tc>
        <w:tc>
          <w:tcPr>
            <w:tcW w:w="14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4FE93D13" w14:textId="77777777" w:rsidR="006F08BC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↗  ↘ </w:t>
            </w:r>
          </w:p>
        </w:tc>
      </w:tr>
      <w:tr w:rsidR="00FB5ECA" w:rsidRPr="0057314B" w14:paraId="4BA9E672" w14:textId="77777777" w:rsidTr="00E57FDF">
        <w:trPr>
          <w:trHeight w:val="340"/>
        </w:trPr>
        <w:tc>
          <w:tcPr>
            <w:tcW w:w="3855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3A69B78E" w14:textId="77777777" w:rsidR="006F08BC" w:rsidRPr="00770270" w:rsidRDefault="00E24866" w:rsidP="00206016">
            <w:pPr>
              <w:pStyle w:val="NoSpacing"/>
            </w:pPr>
            <w:r w:rsidRPr="00770270">
              <w:t>NIS_D_SO07:Personnel changes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04B38E31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1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/>
            <w:noWrap/>
            <w:vAlign w:val="center"/>
          </w:tcPr>
          <w:p w14:paraId="7762ABD7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4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DE96D"/>
            <w:noWrap/>
            <w:vAlign w:val="center"/>
          </w:tcPr>
          <w:p w14:paraId="1F67403B" w14:textId="77777777" w:rsidR="006F08BC" w:rsidRPr="00543766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FA25DF">
              <w:rPr>
                <w:lang w:val="en-US"/>
              </w:rPr>
              <w:t>2</w:t>
            </w:r>
          </w:p>
        </w:tc>
        <w:tc>
          <w:tcPr>
            <w:tcW w:w="14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5717EB47" w14:textId="77777777" w:rsidR="006F08BC" w:rsidRPr="00770270" w:rsidRDefault="00E24866" w:rsidP="00C04F9B">
            <w:pPr>
              <w:pStyle w:val="NoSpacing"/>
              <w:jc w:val="right"/>
              <w:rPr>
                <w:lang w:val="en-US"/>
              </w:rPr>
            </w:pPr>
            <w:r w:rsidRPr="007755EF">
              <w:rPr>
                <w:lang w:val="en-US"/>
              </w:rPr>
              <w:t xml:space="preserve"> ↗  → </w:t>
            </w:r>
          </w:p>
        </w:tc>
      </w:tr>
    </w:tbl>
    <w:p w14:paraId="4FFA9395" w14:textId="77777777" w:rsidR="004E7509" w:rsidRPr="004E7509" w:rsidRDefault="00E24866" w:rsidP="00025F61">
      <w:pPr>
        <w:pStyle w:val="NoSpacing"/>
        <w:rPr>
          <w:lang w:val="fr-CH"/>
        </w:rPr>
      </w:pPr>
    </w:p>
    <w:p w14:paraId="5AFC91BF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>Security objectives by maturity level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409"/>
        <w:gridCol w:w="2409"/>
        <w:gridCol w:w="2409"/>
        <w:gridCol w:w="2412"/>
      </w:tblGrid>
      <w:tr w:rsidR="00ED3534" w:rsidRPr="002C28F1" w14:paraId="25FAC1A0" w14:textId="77777777" w:rsidTr="00A247CD">
        <w:trPr>
          <w:trHeight w:val="340"/>
        </w:trPr>
        <w:tc>
          <w:tcPr>
            <w:tcW w:w="2409" w:type="dxa"/>
            <w:tcBorders>
              <w:top w:val="single" w:sz="12" w:space="0" w:color="auto"/>
              <w:left w:val="single" w:sz="4" w:space="0" w:color="FFFFFF"/>
              <w:bottom w:val="single" w:sz="12" w:space="0" w:color="auto"/>
              <w:right w:val="single" w:sz="4" w:space="0" w:color="A6A6A6" w:themeColor="background1" w:themeShade="A6"/>
            </w:tcBorders>
            <w:noWrap/>
            <w:vAlign w:val="center"/>
            <w:hideMark/>
          </w:tcPr>
          <w:p w14:paraId="26702554" w14:textId="77777777" w:rsidR="00ED3534" w:rsidRPr="00803E10" w:rsidRDefault="00E24866" w:rsidP="00206016">
            <w:pPr>
              <w:pStyle w:val="NoSpacing"/>
              <w:rPr>
                <w:b/>
                <w:bCs/>
                <w:lang w:val="en-US"/>
              </w:rPr>
            </w:pPr>
            <w:r w:rsidRPr="00ED3534">
              <w:rPr>
                <w:b/>
                <w:bCs/>
                <w:lang w:val="en-US"/>
              </w:rPr>
              <w:t>0 (NOT IMPLEMENTED)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noWrap/>
            <w:vAlign w:val="center"/>
            <w:hideMark/>
          </w:tcPr>
          <w:p w14:paraId="3754D24B" w14:textId="77777777" w:rsidR="00ED3534" w:rsidRPr="00803E10" w:rsidRDefault="00E24866" w:rsidP="00206016">
            <w:pPr>
              <w:pStyle w:val="NoSpacing"/>
              <w:rPr>
                <w:b/>
                <w:bCs/>
                <w:lang w:val="en-US"/>
              </w:rPr>
            </w:pPr>
            <w:r w:rsidRPr="00ED3534">
              <w:rPr>
                <w:b/>
                <w:bCs/>
                <w:lang w:val="en-US"/>
              </w:rPr>
              <w:t>1 (BASIC)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noWrap/>
            <w:vAlign w:val="center"/>
            <w:hideMark/>
          </w:tcPr>
          <w:p w14:paraId="4C146BB9" w14:textId="77777777" w:rsidR="00ED3534" w:rsidRPr="00803E10" w:rsidRDefault="00E24866" w:rsidP="00206016">
            <w:pPr>
              <w:pStyle w:val="NoSpacing"/>
              <w:rPr>
                <w:b/>
                <w:bCs/>
                <w:lang w:val="en-US"/>
              </w:rPr>
            </w:pPr>
            <w:r w:rsidRPr="00ED3534">
              <w:rPr>
                <w:b/>
                <w:bCs/>
                <w:lang w:val="en-US"/>
              </w:rPr>
              <w:t>2 (INDUSTRY STANDARD)</w:t>
            </w:r>
          </w:p>
        </w:tc>
        <w:tc>
          <w:tcPr>
            <w:tcW w:w="2412" w:type="dxa"/>
            <w:tcBorders>
              <w:top w:val="single" w:sz="12" w:space="0" w:color="auto"/>
              <w:left w:val="single" w:sz="4" w:space="0" w:color="A6A6A6" w:themeColor="background1" w:themeShade="A6"/>
              <w:bottom w:val="single" w:sz="12" w:space="0" w:color="auto"/>
              <w:right w:val="single" w:sz="4" w:space="0" w:color="FFFFFF"/>
            </w:tcBorders>
            <w:noWrap/>
            <w:vAlign w:val="center"/>
            <w:hideMark/>
          </w:tcPr>
          <w:p w14:paraId="4675884D" w14:textId="77777777" w:rsidR="00ED3534" w:rsidRPr="00803E10" w:rsidRDefault="00E24866" w:rsidP="00206016">
            <w:pPr>
              <w:pStyle w:val="NoSpacing"/>
              <w:rPr>
                <w:b/>
                <w:bCs/>
                <w:lang w:val="en-US"/>
              </w:rPr>
            </w:pPr>
            <w:r w:rsidRPr="00ED3534">
              <w:rPr>
                <w:b/>
                <w:bCs/>
                <w:lang w:val="en-US"/>
              </w:rPr>
              <w:t>3 (STATE OF THE ART)</w:t>
            </w:r>
          </w:p>
        </w:tc>
      </w:tr>
      <w:tr w:rsidR="00ED3534" w:rsidRPr="00ED3534" w14:paraId="1543D95E" w14:textId="77777777" w:rsidTr="00E009DB">
        <w:trPr>
          <w:trHeight w:val="340"/>
        </w:trPr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1FE2CDD3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NIS_D_SO05:Background checks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5AFEE20E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NIS_D_SO01:Information security policy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7F331B15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NIS_D_SO03:Security roles and responsibilities</w:t>
            </w:r>
          </w:p>
        </w:tc>
        <w:tc>
          <w:tcPr>
            <w:tcW w:w="24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66A2F953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NIS_D_SO12:Integrity of network and information systems</w:t>
            </w:r>
          </w:p>
        </w:tc>
      </w:tr>
      <w:tr w:rsidR="00ED3534" w:rsidRPr="00ED3534" w14:paraId="28964D39" w14:textId="77777777" w:rsidTr="00E009DB">
        <w:trPr>
          <w:trHeight w:val="340"/>
        </w:trPr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66F6BA6C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NIS_D_SO09:Physical and environmental security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225AA1D2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NIS_D_SO02:Governance and risk management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09FEADF0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NIS_D_SO07:Personnel changes</w:t>
            </w:r>
          </w:p>
        </w:tc>
        <w:tc>
          <w:tcPr>
            <w:tcW w:w="24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0A638FF4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NIS_D_SO22:Disaster recovery capabilities</w:t>
            </w:r>
          </w:p>
        </w:tc>
      </w:tr>
      <w:tr w:rsidR="00ED3534" w:rsidRPr="00ED3534" w14:paraId="43221D2E" w14:textId="77777777" w:rsidTr="00E009DB">
        <w:trPr>
          <w:trHeight w:val="340"/>
        </w:trPr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291D456C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NIS_D_SO10:Security of supplies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62FCFF2C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NIS_D_SO04:Security of third-party dependencies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1ED62B01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NIS_D_SO18:Incident management procedures</w:t>
            </w:r>
          </w:p>
        </w:tc>
        <w:tc>
          <w:tcPr>
            <w:tcW w:w="24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193C8E0C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NIS_D_SO25:Network and information systems testing</w:t>
            </w:r>
          </w:p>
        </w:tc>
      </w:tr>
      <w:tr w:rsidR="00ED3534" w:rsidRPr="00ED3534" w14:paraId="708CF0F3" w14:textId="77777777" w:rsidTr="00E009DB">
        <w:trPr>
          <w:trHeight w:val="340"/>
        </w:trPr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0EC637BE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NIS_D_SO13:Use of encryption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6555392E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NIS_D_SO06</w:t>
            </w:r>
            <w:r w:rsidRPr="00ED3534">
              <w:rPr>
                <w:lang w:val="en-US"/>
              </w:rPr>
              <w:t>:Security knowledge and training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117F8CA7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NIS_D_SO26:Security assessments</w:t>
            </w:r>
          </w:p>
        </w:tc>
        <w:tc>
          <w:tcPr>
            <w:tcW w:w="24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6543AE92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</w:tr>
      <w:tr w:rsidR="00ED3534" w:rsidRPr="00ED3534" w14:paraId="365CC46A" w14:textId="77777777" w:rsidTr="00E009DB">
        <w:trPr>
          <w:trHeight w:val="340"/>
        </w:trPr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6A049947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NIS_D_SO17:Asset management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4D793480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NIS_D_SO08:Handling violations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3DDFE812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NIS_D_SO29:Informing users about threats</w:t>
            </w:r>
          </w:p>
        </w:tc>
        <w:tc>
          <w:tcPr>
            <w:tcW w:w="24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51D6BEA6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</w:tr>
      <w:tr w:rsidR="00ED3534" w:rsidRPr="00ED3534" w14:paraId="6B3FE8EC" w14:textId="77777777" w:rsidTr="00E009DB">
        <w:trPr>
          <w:trHeight w:val="340"/>
        </w:trPr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1FE7F5BE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NIS_D_SO19:Incident detection capability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20CB4EB2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NIS_D_SO11:Access control to network and information systems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3296BFE2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  <w:tc>
          <w:tcPr>
            <w:tcW w:w="24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5C4C03F0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</w:tr>
      <w:tr w:rsidR="00ED3534" w:rsidRPr="00ED3534" w14:paraId="7D10AAC4" w14:textId="77777777" w:rsidTr="00E009DB">
        <w:trPr>
          <w:trHeight w:val="340"/>
        </w:trPr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0DD7A4AB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NIS_D_SO24:Exercise contingency plans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24D4DC36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NIS_D_SO14:Protection of security critical data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1510BDEA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  <w:tc>
          <w:tcPr>
            <w:tcW w:w="24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3E52799F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</w:tr>
      <w:tr w:rsidR="00ED3534" w:rsidRPr="00ED3534" w14:paraId="52AE62A7" w14:textId="77777777" w:rsidTr="00E009DB">
        <w:trPr>
          <w:trHeight w:val="340"/>
        </w:trPr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03741186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NIS_D_SO27:Compliance monitoring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16D0FFF3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NIS_D_SO15:Operational procedures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6AF7BE94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  <w:tc>
          <w:tcPr>
            <w:tcW w:w="24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3D572189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</w:tr>
      <w:tr w:rsidR="00ED3534" w:rsidRPr="00ED3534" w14:paraId="25DE3860" w14:textId="77777777" w:rsidTr="00E009DB">
        <w:trPr>
          <w:trHeight w:val="340"/>
        </w:trPr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070B915D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61D45774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NIS_D_SO16:Change management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2A2BDF99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  <w:tc>
          <w:tcPr>
            <w:tcW w:w="24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702DBDFB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</w:tr>
      <w:tr w:rsidR="00ED3534" w:rsidRPr="00ED3534" w14:paraId="3F6AF327" w14:textId="77777777" w:rsidTr="00E009DB">
        <w:trPr>
          <w:trHeight w:val="340"/>
        </w:trPr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59258DD2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10BE8E0E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NIS_D_SO20:Incident reporting and communication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795C5D9D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  <w:tc>
          <w:tcPr>
            <w:tcW w:w="24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67804885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</w:tr>
      <w:tr w:rsidR="00ED3534" w:rsidRPr="00ED3534" w14:paraId="4EE41E5E" w14:textId="77777777" w:rsidTr="00E009DB">
        <w:trPr>
          <w:trHeight w:val="340"/>
        </w:trPr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04FEFB09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44F12FE8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NIS_D_SO21:Service continuity strategy and contingency plans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73C7B47D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  <w:tc>
          <w:tcPr>
            <w:tcW w:w="24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4F641E1D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</w:tr>
      <w:tr w:rsidR="00ED3534" w:rsidRPr="00ED3534" w14:paraId="79A1EE64" w14:textId="77777777" w:rsidTr="00E009DB">
        <w:trPr>
          <w:trHeight w:val="340"/>
        </w:trPr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206DE234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328BA781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NIS_D_SO23:Monitoring and logging policies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32A5C5B3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  <w:tc>
          <w:tcPr>
            <w:tcW w:w="24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1C9E2298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</w:tr>
      <w:tr w:rsidR="00ED3534" w:rsidRPr="00ED3534" w14:paraId="17AC8AE9" w14:textId="77777777" w:rsidTr="00E009DB">
        <w:trPr>
          <w:trHeight w:val="340"/>
        </w:trPr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544375FA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3B11D734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  <w:r w:rsidRPr="00ED3534">
              <w:rPr>
                <w:lang w:val="en-US"/>
              </w:rPr>
              <w:t>NIS_D_SO28:Threat intelligence</w:t>
            </w:r>
          </w:p>
        </w:tc>
        <w:tc>
          <w:tcPr>
            <w:tcW w:w="24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noWrap/>
            <w:vAlign w:val="center"/>
          </w:tcPr>
          <w:p w14:paraId="3679C87F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  <w:tc>
          <w:tcPr>
            <w:tcW w:w="24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noWrap/>
            <w:vAlign w:val="center"/>
          </w:tcPr>
          <w:p w14:paraId="790D8B79" w14:textId="77777777" w:rsidR="00ED3534" w:rsidRPr="004B14FC" w:rsidRDefault="00E24866" w:rsidP="00206016">
            <w:pPr>
              <w:pStyle w:val="NoSpacing"/>
              <w:rPr>
                <w:lang w:val="en-US"/>
              </w:rPr>
            </w:pPr>
          </w:p>
        </w:tc>
      </w:tr>
    </w:tbl>
    <w:p w14:paraId="5159BA20" w14:textId="77777777" w:rsidR="004E7509" w:rsidRPr="00941918" w:rsidRDefault="00E24866" w:rsidP="00025F61">
      <w:pPr>
        <w:pStyle w:val="NoSpacing"/>
        <w:rPr>
          <w:lang w:val="en-US"/>
        </w:rPr>
      </w:pPr>
    </w:p>
    <w:p w14:paraId="7A464147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>Maturity level legend</w:t>
      </w:r>
    </w:p>
    <w:tbl>
      <w:tblPr>
        <w:tblStyle w:val="TableGrid"/>
        <w:tblpPr w:leftFromText="141" w:rightFromText="141" w:vertAnchor="text" w:horzAnchor="margin" w:tblpY="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"/>
        <w:gridCol w:w="3965"/>
      </w:tblGrid>
      <w:tr w:rsidR="001E2DA4" w:rsidRPr="007125A6" w14:paraId="10063370" w14:textId="77777777" w:rsidTr="00BE2698">
        <w:trPr>
          <w:trHeight w:val="340"/>
        </w:trPr>
        <w:tc>
          <w:tcPr>
            <w:tcW w:w="340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D2939"/>
            <w:vAlign w:val="center"/>
            <w:hideMark/>
          </w:tcPr>
          <w:p w14:paraId="744330F5" w14:textId="77777777" w:rsidR="001E2DA4" w:rsidRPr="00596C5C" w:rsidRDefault="00E24866" w:rsidP="004C26C2">
            <w:pPr>
              <w:pStyle w:val="NoSpacing"/>
              <w:jc w:val="center"/>
              <w:rPr>
                <w:lang w:val="en-US"/>
              </w:rPr>
            </w:pPr>
            <w:r w:rsidRPr="00604340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39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vAlign w:val="center"/>
            <w:hideMark/>
          </w:tcPr>
          <w:p w14:paraId="50BA240F" w14:textId="77777777" w:rsidR="001E2DA4" w:rsidRPr="007125A6" w:rsidRDefault="00E24866" w:rsidP="004C26C2">
            <w:pPr>
              <w:pStyle w:val="NoSpacing"/>
            </w:pPr>
            <w:r>
              <w:rPr>
                <w:lang w:val="en-US"/>
              </w:rPr>
              <w:t>Not implemented</w:t>
            </w:r>
          </w:p>
        </w:tc>
      </w:tr>
      <w:tr w:rsidR="001E2DA4" w:rsidRPr="007125A6" w14:paraId="541D9EAC" w14:textId="77777777" w:rsidTr="00BE2698">
        <w:trPr>
          <w:trHeight w:val="340"/>
        </w:trPr>
        <w:tc>
          <w:tcPr>
            <w:tcW w:w="340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/>
            <w:vAlign w:val="center"/>
            <w:hideMark/>
          </w:tcPr>
          <w:p w14:paraId="58EFF6F3" w14:textId="77777777" w:rsidR="001E2DA4" w:rsidRPr="00596C5C" w:rsidRDefault="00E24866" w:rsidP="004C26C2">
            <w:pPr>
              <w:pStyle w:val="NoSpacing"/>
              <w:jc w:val="center"/>
              <w:rPr>
                <w:lang w:val="en-US"/>
              </w:rPr>
            </w:pPr>
            <w:r w:rsidRPr="00604340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39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vAlign w:val="center"/>
            <w:hideMark/>
          </w:tcPr>
          <w:p w14:paraId="08E1A903" w14:textId="77777777" w:rsidR="001E2DA4" w:rsidRPr="007125A6" w:rsidRDefault="00E24866" w:rsidP="004C26C2">
            <w:pPr>
              <w:pStyle w:val="NoSpacing"/>
            </w:pPr>
            <w:r>
              <w:rPr>
                <w:lang w:val="en-US"/>
              </w:rPr>
              <w:t>Basic</w:t>
            </w:r>
          </w:p>
        </w:tc>
      </w:tr>
      <w:tr w:rsidR="001E2DA4" w:rsidRPr="007125A6" w14:paraId="2D512124" w14:textId="77777777" w:rsidTr="00BE2698">
        <w:trPr>
          <w:trHeight w:val="340"/>
        </w:trPr>
        <w:tc>
          <w:tcPr>
            <w:tcW w:w="340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DE96D"/>
            <w:vAlign w:val="center"/>
            <w:hideMark/>
          </w:tcPr>
          <w:p w14:paraId="0F5D0A5F" w14:textId="77777777" w:rsidR="001E2DA4" w:rsidRPr="00596C5C" w:rsidRDefault="00E24866" w:rsidP="004C26C2">
            <w:pPr>
              <w:pStyle w:val="NoSpacing"/>
              <w:jc w:val="center"/>
              <w:rPr>
                <w:lang w:val="en-US"/>
              </w:rPr>
            </w:pPr>
            <w:r w:rsidRPr="00604340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39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vAlign w:val="center"/>
            <w:hideMark/>
          </w:tcPr>
          <w:p w14:paraId="7F63A8D6" w14:textId="77777777" w:rsidR="001E2DA4" w:rsidRPr="007125A6" w:rsidRDefault="00E24866" w:rsidP="004C26C2">
            <w:pPr>
              <w:pStyle w:val="NoSpacing"/>
            </w:pPr>
            <w:r>
              <w:rPr>
                <w:lang w:val="en-US"/>
              </w:rPr>
              <w:t>Industry standard</w:t>
            </w:r>
          </w:p>
        </w:tc>
      </w:tr>
      <w:tr w:rsidR="001E2DA4" w:rsidRPr="007125A6" w14:paraId="7A624AAE" w14:textId="77777777" w:rsidTr="00BE2698">
        <w:trPr>
          <w:trHeight w:val="340"/>
        </w:trPr>
        <w:tc>
          <w:tcPr>
            <w:tcW w:w="340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  <w:hideMark/>
          </w:tcPr>
          <w:p w14:paraId="1C711E3F" w14:textId="77777777" w:rsidR="001E2DA4" w:rsidRPr="00596C5C" w:rsidRDefault="00E24866" w:rsidP="004C26C2">
            <w:pPr>
              <w:pStyle w:val="NoSpacing"/>
              <w:jc w:val="center"/>
              <w:rPr>
                <w:lang w:val="en-US"/>
              </w:rPr>
            </w:pPr>
            <w:r w:rsidRPr="00604340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39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/>
            </w:tcBorders>
            <w:vAlign w:val="center"/>
            <w:hideMark/>
          </w:tcPr>
          <w:p w14:paraId="3AA22B42" w14:textId="77777777" w:rsidR="001E2DA4" w:rsidRPr="007125A6" w:rsidRDefault="00E24866" w:rsidP="004C26C2">
            <w:pPr>
              <w:pStyle w:val="NoSpacing"/>
            </w:pPr>
            <w:r>
              <w:rPr>
                <w:lang w:val="en-US"/>
              </w:rPr>
              <w:t>State of the art</w:t>
            </w:r>
          </w:p>
        </w:tc>
      </w:tr>
    </w:tbl>
    <w:p w14:paraId="27D7EEE5" w14:textId="77777777" w:rsidR="001E2DA4" w:rsidRDefault="00E24866" w:rsidP="004C26C2">
      <w:pPr>
        <w:pStyle w:val="NoSpacing"/>
        <w:spacing w:line="360" w:lineRule="auto"/>
        <w:ind w:left="5812"/>
      </w:pPr>
      <w:r>
        <w:t>↘</w:t>
      </w:r>
      <w:r>
        <w:t xml:space="preserve">   </w:t>
      </w:r>
      <w:r>
        <w:t>Downward</w:t>
      </w:r>
    </w:p>
    <w:p w14:paraId="21F4A06F" w14:textId="77777777" w:rsidR="001E2DA4" w:rsidRDefault="00E24866" w:rsidP="004C26C2">
      <w:pPr>
        <w:pStyle w:val="NoSpacing"/>
        <w:spacing w:line="360" w:lineRule="auto"/>
        <w:ind w:left="5812"/>
      </w:pPr>
      <w:r>
        <w:t>→</w:t>
      </w:r>
      <w:r>
        <w:t xml:space="preserve">   </w:t>
      </w:r>
      <w:r>
        <w:t>Stable</w:t>
      </w:r>
    </w:p>
    <w:p w14:paraId="40BB829D" w14:textId="77777777" w:rsidR="001E2DA4" w:rsidRDefault="00E24866" w:rsidP="004C26C2">
      <w:pPr>
        <w:pStyle w:val="NoSpacing"/>
        <w:spacing w:line="360" w:lineRule="auto"/>
        <w:ind w:left="5812"/>
      </w:pPr>
      <w:r>
        <w:t>↗</w:t>
      </w:r>
      <w:r>
        <w:t xml:space="preserve">   </w:t>
      </w:r>
      <w:r>
        <w:t>Upward</w:t>
      </w:r>
    </w:p>
    <w:p w14:paraId="748E9507" w14:textId="77777777" w:rsidR="00363871" w:rsidRDefault="00E24866" w:rsidP="00363871">
      <w:pPr>
        <w:pStyle w:val="NoSpacing"/>
        <w:spacing w:line="360" w:lineRule="auto"/>
      </w:pPr>
    </w:p>
    <w:p w14:paraId="1CF81F23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>Evolution</w:t>
      </w:r>
      <w:r>
        <w:rPr>
          <w:b/>
          <w:bCs/>
        </w:rPr>
        <w:t xml:space="preserve"> </w:t>
      </w:r>
      <w:r w:rsidRPr="00040550">
        <w:rPr>
          <w:b/>
          <w:bCs/>
        </w:rPr>
        <w:t>of</w:t>
      </w:r>
      <w:r>
        <w:rPr>
          <w:b/>
          <w:bCs/>
        </w:rPr>
        <w:t xml:space="preserve"> </w:t>
      </w:r>
      <w:r w:rsidRPr="00040550">
        <w:rPr>
          <w:b/>
          <w:bCs/>
        </w:rPr>
        <w:t>the</w:t>
      </w:r>
      <w:r>
        <w:rPr>
          <w:b/>
          <w:bCs/>
        </w:rPr>
        <w:t xml:space="preserve"> </w:t>
      </w:r>
      <w:r w:rsidRPr="00040550">
        <w:rPr>
          <w:b/>
          <w:bCs/>
        </w:rPr>
        <w:t>highest</w:t>
      </w:r>
      <w:r>
        <w:rPr>
          <w:b/>
          <w:bCs/>
        </w:rPr>
        <w:t xml:space="preserve"> </w:t>
      </w:r>
      <w:r w:rsidRPr="00040550">
        <w:rPr>
          <w:b/>
          <w:bCs/>
        </w:rPr>
        <w:t>risks</w:t>
      </w:r>
    </w:p>
    <w:tbl>
      <w:tblPr>
        <w:tblW w:w="932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1941"/>
        <w:gridCol w:w="1941"/>
        <w:gridCol w:w="2330"/>
        <w:gridCol w:w="776"/>
        <w:gridCol w:w="776"/>
        <w:gridCol w:w="780"/>
      </w:tblGrid>
      <w:tr w:rsidR="00EE7E4D" w:rsidRPr="00051CD0" w14:paraId="6345B1EC" w14:textId="77777777" w:rsidTr="00445193">
        <w:trPr>
          <w:trHeight w:val="340"/>
        </w:trPr>
        <w:tc>
          <w:tcPr>
            <w:tcW w:w="776" w:type="dxa"/>
            <w:vMerge w:val="restart"/>
            <w:tcBorders>
              <w:top w:val="single" w:sz="12" w:space="0" w:color="auto"/>
              <w:left w:val="single" w:sz="4" w:space="0" w:color="FFFFFF"/>
            </w:tcBorders>
            <w:vAlign w:val="center"/>
          </w:tcPr>
          <w:p w14:paraId="75CF4346" w14:textId="77777777" w:rsidR="00EE7E4D" w:rsidRPr="00B662EF" w:rsidRDefault="00E24866" w:rsidP="002B276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bookmarkStart w:id="0" w:name="_Hlk223688335"/>
            <w:r w:rsidRPr="00B662EF">
              <w:rPr>
                <w:b/>
                <w:bCs/>
                <w:sz w:val="20"/>
                <w:szCs w:val="20"/>
              </w:rPr>
              <w:t>ID</w:t>
            </w:r>
          </w:p>
        </w:tc>
        <w:tc>
          <w:tcPr>
            <w:tcW w:w="1941" w:type="dxa"/>
            <w:vMerge w:val="restart"/>
            <w:tcBorders>
              <w:top w:val="single" w:sz="12" w:space="0" w:color="auto"/>
            </w:tcBorders>
            <w:vAlign w:val="center"/>
          </w:tcPr>
          <w:p w14:paraId="2B54D229" w14:textId="77777777" w:rsidR="00EE7E4D" w:rsidRPr="00B662EF" w:rsidRDefault="00E24866" w:rsidP="002B276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662EF">
              <w:rPr>
                <w:b/>
                <w:bCs/>
                <w:sz w:val="20"/>
                <w:szCs w:val="20"/>
              </w:rPr>
              <w:t>ASSET</w:t>
            </w:r>
          </w:p>
        </w:tc>
        <w:tc>
          <w:tcPr>
            <w:tcW w:w="1941" w:type="dxa"/>
            <w:vMerge w:val="restart"/>
            <w:tcBorders>
              <w:top w:val="single" w:sz="12" w:space="0" w:color="auto"/>
            </w:tcBorders>
            <w:vAlign w:val="center"/>
          </w:tcPr>
          <w:p w14:paraId="700F40F0" w14:textId="77777777" w:rsidR="00EE7E4D" w:rsidRPr="00B662EF" w:rsidRDefault="00E24866" w:rsidP="002B276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662EF">
              <w:rPr>
                <w:b/>
                <w:bCs/>
                <w:sz w:val="20"/>
                <w:szCs w:val="20"/>
              </w:rPr>
              <w:t>THREAT</w:t>
            </w:r>
          </w:p>
        </w:tc>
        <w:tc>
          <w:tcPr>
            <w:tcW w:w="2330" w:type="dxa"/>
            <w:vMerge w:val="restart"/>
            <w:tcBorders>
              <w:top w:val="single" w:sz="12" w:space="0" w:color="auto"/>
            </w:tcBorders>
            <w:vAlign w:val="center"/>
          </w:tcPr>
          <w:p w14:paraId="143B336C" w14:textId="77777777" w:rsidR="00EE7E4D" w:rsidRPr="00B662EF" w:rsidRDefault="00E24866" w:rsidP="002B276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B662EF">
              <w:rPr>
                <w:b/>
                <w:bCs/>
                <w:sz w:val="20"/>
                <w:szCs w:val="20"/>
              </w:rPr>
              <w:t>VULNERABILITY</w:t>
            </w:r>
          </w:p>
        </w:tc>
        <w:tc>
          <w:tcPr>
            <w:tcW w:w="776" w:type="dxa"/>
            <w:gridSpan w:val="3"/>
            <w:tcBorders>
              <w:top w:val="single" w:sz="12" w:space="0" w:color="auto"/>
              <w:right w:val="single" w:sz="4" w:space="0" w:color="FFFFFF"/>
            </w:tcBorders>
            <w:vAlign w:val="center"/>
          </w:tcPr>
          <w:p w14:paraId="3E307001" w14:textId="77777777" w:rsidR="00EE7E4D" w:rsidRPr="00B662EF" w:rsidRDefault="00E24866" w:rsidP="00E757B5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B662EF">
              <w:rPr>
                <w:b/>
                <w:bCs/>
                <w:sz w:val="20"/>
                <w:szCs w:val="20"/>
              </w:rPr>
              <w:t>CURRENT RISK (MAX)</w:t>
            </w:r>
          </w:p>
        </w:tc>
      </w:tr>
      <w:tr w:rsidR="002E7302" w:rsidRPr="006D522D" w14:paraId="67F71A7A" w14:textId="77777777" w:rsidTr="00445193">
        <w:trPr>
          <w:trHeight w:val="340"/>
        </w:trPr>
        <w:tc>
          <w:tcPr>
            <w:tcW w:w="776" w:type="dxa"/>
            <w:vMerge/>
            <w:tcBorders>
              <w:left w:val="single" w:sz="4" w:space="0" w:color="FFFFFF"/>
              <w:bottom w:val="single" w:sz="12" w:space="0" w:color="auto"/>
            </w:tcBorders>
            <w:vAlign w:val="center"/>
          </w:tcPr>
          <w:p w14:paraId="03C7A998" w14:textId="77777777" w:rsidR="002E7302" w:rsidRPr="00B662EF" w:rsidRDefault="00E24866" w:rsidP="002B276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1" w:type="dxa"/>
            <w:vMerge/>
            <w:tcBorders>
              <w:bottom w:val="single" w:sz="12" w:space="0" w:color="auto"/>
            </w:tcBorders>
            <w:vAlign w:val="center"/>
          </w:tcPr>
          <w:p w14:paraId="1DC1CD31" w14:textId="77777777" w:rsidR="002E7302" w:rsidRPr="00B662EF" w:rsidRDefault="00E24866" w:rsidP="002B276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41" w:type="dxa"/>
            <w:vMerge/>
            <w:tcBorders>
              <w:bottom w:val="single" w:sz="12" w:space="0" w:color="auto"/>
            </w:tcBorders>
            <w:vAlign w:val="center"/>
          </w:tcPr>
          <w:p w14:paraId="2EE98148" w14:textId="77777777" w:rsidR="002E7302" w:rsidRPr="00B662EF" w:rsidRDefault="00E24866" w:rsidP="002B276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0" w:type="dxa"/>
            <w:vMerge/>
            <w:tcBorders>
              <w:bottom w:val="single" w:sz="12" w:space="0" w:color="auto"/>
            </w:tcBorders>
            <w:vAlign w:val="center"/>
          </w:tcPr>
          <w:p w14:paraId="4F116EA3" w14:textId="77777777" w:rsidR="002E7302" w:rsidRPr="00B662EF" w:rsidRDefault="00E24866" w:rsidP="002B276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vAlign w:val="center"/>
          </w:tcPr>
          <w:p w14:paraId="6ACE47FE" w14:textId="77777777" w:rsidR="002E7302" w:rsidRPr="00B662EF" w:rsidRDefault="00E24866" w:rsidP="00DD42D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B662EF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776" w:type="dxa"/>
            <w:tcBorders>
              <w:top w:val="single" w:sz="4" w:space="0" w:color="A6A6A6" w:themeColor="background1" w:themeShade="A6"/>
              <w:bottom w:val="single" w:sz="12" w:space="0" w:color="auto"/>
            </w:tcBorders>
            <w:vAlign w:val="center"/>
          </w:tcPr>
          <w:p w14:paraId="06ACC0E1" w14:textId="77777777" w:rsidR="002E7302" w:rsidRPr="00B662EF" w:rsidRDefault="00E24866" w:rsidP="00DD42D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B662EF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80" w:type="dxa"/>
            <w:tcBorders>
              <w:top w:val="single" w:sz="4" w:space="0" w:color="A6A6A6" w:themeColor="background1" w:themeShade="A6"/>
              <w:bottom w:val="single" w:sz="12" w:space="0" w:color="auto"/>
              <w:right w:val="single" w:sz="4" w:space="0" w:color="FFFFFF"/>
            </w:tcBorders>
            <w:vAlign w:val="center"/>
          </w:tcPr>
          <w:p w14:paraId="2C7036E8" w14:textId="77777777" w:rsidR="002E7302" w:rsidRPr="00B662EF" w:rsidRDefault="00E24866" w:rsidP="00DD42D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B662EF">
              <w:rPr>
                <w:b/>
                <w:bCs/>
                <w:sz w:val="20"/>
                <w:szCs w:val="20"/>
              </w:rPr>
              <w:t>2026</w:t>
            </w:r>
          </w:p>
        </w:tc>
      </w:tr>
      <w:bookmarkEnd w:id="0"/>
      <w:tr w:rsidR="00DD42D2" w:rsidRPr="006D522D" w14:paraId="5819B0B2" w14:textId="77777777" w:rsidTr="00B662EF">
        <w:trPr>
          <w:trHeight w:val="340"/>
        </w:trPr>
        <w:tc>
          <w:tcPr>
            <w:tcW w:w="776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0DBF9D01" w14:textId="77777777" w:rsidR="00DD42D2" w:rsidRPr="006D522D" w:rsidRDefault="00E24866" w:rsidP="00DD42D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6D522D">
              <w:rPr>
                <w:b/>
                <w:bCs/>
                <w:sz w:val="20"/>
                <w:szCs w:val="20"/>
              </w:rPr>
              <w:lastRenderedPageBreak/>
              <w:t>R57</w:t>
            </w:r>
          </w:p>
        </w:tc>
        <w:tc>
          <w:tcPr>
            <w:tcW w:w="194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AF6EB4F" w14:textId="77777777" w:rsidR="00DD42D2" w:rsidRPr="006D522D" w:rsidRDefault="00E24866" w:rsidP="00DD42D2">
            <w:pPr>
              <w:spacing w:after="0" w:line="240" w:lineRule="auto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>Supply of electricity &gt; CRM - Customer Relationship Management</w:t>
            </w:r>
          </w:p>
        </w:tc>
        <w:tc>
          <w:tcPr>
            <w:tcW w:w="194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DADF52A" w14:textId="77777777" w:rsidR="00DD42D2" w:rsidRPr="006D522D" w:rsidRDefault="00E24866" w:rsidP="00DD42D2">
            <w:pPr>
              <w:spacing w:after="0" w:line="240" w:lineRule="auto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>Abuse of rights</w:t>
            </w:r>
          </w:p>
        </w:tc>
        <w:tc>
          <w:tcPr>
            <w:tcW w:w="233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5A32054" w14:textId="77777777" w:rsidR="00DD42D2" w:rsidRPr="006D522D" w:rsidRDefault="00E24866" w:rsidP="00DD42D2">
            <w:pPr>
              <w:spacing w:after="0" w:line="240" w:lineRule="auto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>Wrong allocation of access rights</w:t>
            </w:r>
          </w:p>
        </w:tc>
        <w:tc>
          <w:tcPr>
            <w:tcW w:w="7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E1C08B6" w14:textId="77777777" w:rsidR="00DD42D2" w:rsidRPr="006D522D" w:rsidRDefault="00E24866" w:rsidP="00DD42D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 xml:space="preserve">- </w:t>
            </w:r>
          </w:p>
        </w:tc>
        <w:tc>
          <w:tcPr>
            <w:tcW w:w="7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448711EC" w14:textId="77777777" w:rsidR="00DD42D2" w:rsidRPr="006D522D" w:rsidRDefault="00E24866" w:rsidP="00DD42D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 xml:space="preserve">3 </w:t>
            </w:r>
          </w:p>
        </w:tc>
        <w:tc>
          <w:tcPr>
            <w:tcW w:w="7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0CC7627B" w14:textId="77777777" w:rsidR="00DD42D2" w:rsidRPr="006D522D" w:rsidRDefault="00E24866" w:rsidP="00DD42D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 xml:space="preserve">16 </w:t>
            </w:r>
          </w:p>
        </w:tc>
      </w:tr>
      <w:tr w:rsidR="00DD42D2" w:rsidRPr="006D522D" w14:paraId="5EB85B24" w14:textId="77777777" w:rsidTr="00B662EF">
        <w:trPr>
          <w:trHeight w:val="340"/>
        </w:trPr>
        <w:tc>
          <w:tcPr>
            <w:tcW w:w="776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6C9C765A" w14:textId="77777777" w:rsidR="00DD42D2" w:rsidRPr="006D522D" w:rsidRDefault="00E24866" w:rsidP="00DD42D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6D522D">
              <w:rPr>
                <w:b/>
                <w:bCs/>
                <w:sz w:val="20"/>
                <w:szCs w:val="20"/>
              </w:rPr>
              <w:t>R56</w:t>
            </w:r>
          </w:p>
        </w:tc>
        <w:tc>
          <w:tcPr>
            <w:tcW w:w="194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497544CB" w14:textId="77777777" w:rsidR="00DD42D2" w:rsidRPr="006D522D" w:rsidRDefault="00E24866" w:rsidP="00DD42D2">
            <w:pPr>
              <w:spacing w:after="0" w:line="240" w:lineRule="auto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>Supply of electricity &gt; CRM - Customer Relationship Management</w:t>
            </w:r>
          </w:p>
        </w:tc>
        <w:tc>
          <w:tcPr>
            <w:tcW w:w="194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2DD0161" w14:textId="77777777" w:rsidR="00DD42D2" w:rsidRPr="006D522D" w:rsidRDefault="00E24866" w:rsidP="00DD42D2">
            <w:pPr>
              <w:spacing w:after="0" w:line="240" w:lineRule="auto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>Abuse of rights</w:t>
            </w:r>
          </w:p>
        </w:tc>
        <w:tc>
          <w:tcPr>
            <w:tcW w:w="233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38AB3B6" w14:textId="77777777" w:rsidR="00DD42D2" w:rsidRPr="006D522D" w:rsidRDefault="00E24866" w:rsidP="00DD42D2">
            <w:pPr>
              <w:spacing w:after="0" w:line="240" w:lineRule="auto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>Software not adequately tested before acceptance (test data set does not cover all the operating conditions - intense demand on the system, input of non-conforming data, input o</w:t>
            </w:r>
            <w:r w:rsidRPr="006D522D">
              <w:rPr>
                <w:sz w:val="20"/>
                <w:szCs w:val="20"/>
              </w:rPr>
              <w:t>f data corresponding to operating limits)</w:t>
            </w:r>
          </w:p>
        </w:tc>
        <w:tc>
          <w:tcPr>
            <w:tcW w:w="7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B1D4646" w14:textId="77777777" w:rsidR="00DD42D2" w:rsidRPr="006D522D" w:rsidRDefault="00E24866" w:rsidP="00DD42D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 xml:space="preserve">- </w:t>
            </w:r>
          </w:p>
        </w:tc>
        <w:tc>
          <w:tcPr>
            <w:tcW w:w="7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D1DE09F" w14:textId="77777777" w:rsidR="00DD42D2" w:rsidRPr="006D522D" w:rsidRDefault="00E24866" w:rsidP="00DD42D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 xml:space="preserve">3 </w:t>
            </w:r>
          </w:p>
        </w:tc>
        <w:tc>
          <w:tcPr>
            <w:tcW w:w="7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4E3EEA89" w14:textId="77777777" w:rsidR="00DD42D2" w:rsidRPr="006D522D" w:rsidRDefault="00E24866" w:rsidP="00DD42D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 xml:space="preserve">16 </w:t>
            </w:r>
          </w:p>
        </w:tc>
      </w:tr>
      <w:tr w:rsidR="00DD42D2" w:rsidRPr="006D522D" w14:paraId="58479A74" w14:textId="77777777" w:rsidTr="00B662EF">
        <w:trPr>
          <w:trHeight w:val="340"/>
        </w:trPr>
        <w:tc>
          <w:tcPr>
            <w:tcW w:w="776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618D57F5" w14:textId="77777777" w:rsidR="00DD42D2" w:rsidRPr="006D522D" w:rsidRDefault="00E24866" w:rsidP="00DD42D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6D522D">
              <w:rPr>
                <w:b/>
                <w:bCs/>
                <w:sz w:val="20"/>
                <w:szCs w:val="20"/>
              </w:rPr>
              <w:t>R23</w:t>
            </w:r>
          </w:p>
        </w:tc>
        <w:tc>
          <w:tcPr>
            <w:tcW w:w="194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67430B8" w14:textId="77777777" w:rsidR="00DD42D2" w:rsidRPr="006D522D" w:rsidRDefault="00E24866" w:rsidP="00DD42D2">
            <w:pPr>
              <w:spacing w:after="0" w:line="240" w:lineRule="auto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>Supply of electricity &gt; Decision maker</w:t>
            </w:r>
          </w:p>
        </w:tc>
        <w:tc>
          <w:tcPr>
            <w:tcW w:w="194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27DA6BC" w14:textId="77777777" w:rsidR="00DD42D2" w:rsidRPr="006D522D" w:rsidRDefault="00E24866" w:rsidP="00DD42D2">
            <w:pPr>
              <w:spacing w:after="0" w:line="240" w:lineRule="auto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>Error in use</w:t>
            </w:r>
          </w:p>
        </w:tc>
        <w:tc>
          <w:tcPr>
            <w:tcW w:w="233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972545D" w14:textId="77777777" w:rsidR="00DD42D2" w:rsidRPr="006D522D" w:rsidRDefault="00E24866" w:rsidP="00DD42D2">
            <w:pPr>
              <w:spacing w:after="0" w:line="240" w:lineRule="auto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>Insufficient security training</w:t>
            </w:r>
          </w:p>
        </w:tc>
        <w:tc>
          <w:tcPr>
            <w:tcW w:w="7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21B33FF" w14:textId="77777777" w:rsidR="00DD42D2" w:rsidRPr="006D522D" w:rsidRDefault="00E24866" w:rsidP="00DD42D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 xml:space="preserve">- </w:t>
            </w:r>
          </w:p>
        </w:tc>
        <w:tc>
          <w:tcPr>
            <w:tcW w:w="77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8A6B106" w14:textId="77777777" w:rsidR="00DD42D2" w:rsidRPr="006D522D" w:rsidRDefault="00E24866" w:rsidP="00DD42D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 xml:space="preserve">9 </w:t>
            </w:r>
          </w:p>
        </w:tc>
        <w:tc>
          <w:tcPr>
            <w:tcW w:w="7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2DE228E5" w14:textId="77777777" w:rsidR="00DD42D2" w:rsidRPr="006D522D" w:rsidRDefault="00E24866" w:rsidP="00DD42D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D522D">
              <w:rPr>
                <w:sz w:val="20"/>
                <w:szCs w:val="20"/>
              </w:rPr>
              <w:t xml:space="preserve">16 </w:t>
            </w:r>
          </w:p>
        </w:tc>
      </w:tr>
    </w:tbl>
    <w:p w14:paraId="4DFD35FF" w14:textId="77777777" w:rsidR="004E7509" w:rsidRPr="000A29C0" w:rsidRDefault="00E24866" w:rsidP="00FA2A1F">
      <w:pPr>
        <w:pStyle w:val="NoSpacing"/>
      </w:pPr>
    </w:p>
    <w:p w14:paraId="060D5A05" w14:textId="77777777" w:rsidR="00040550" w:rsidRPr="00040550" w:rsidRDefault="00040550" w:rsidP="00F36209">
      <w:pPr>
        <w:rPr>
          <w:b/>
          <w:bCs/>
        </w:rPr>
      </w:pPr>
      <w:r>
        <w:rPr>
          <w:b/>
          <w:bCs/>
        </w:rPr>
        <w:t>T</w:t>
      </w:r>
      <w:r w:rsidRPr="00040550">
        <w:rPr>
          <w:b/>
          <w:bCs/>
        </w:rPr>
        <w:t>reatment</w:t>
      </w:r>
      <w:r>
        <w:rPr>
          <w:b/>
          <w:bCs/>
        </w:rPr>
        <w:t xml:space="preserve"> </w:t>
      </w:r>
      <w:r w:rsidRPr="00040550">
        <w:rPr>
          <w:b/>
          <w:bCs/>
        </w:rPr>
        <w:t>of</w:t>
      </w:r>
      <w:r>
        <w:rPr>
          <w:b/>
          <w:bCs/>
        </w:rPr>
        <w:t xml:space="preserve"> </w:t>
      </w:r>
      <w:r w:rsidRPr="00040550">
        <w:rPr>
          <w:b/>
          <w:bCs/>
        </w:rPr>
        <w:t>the</w:t>
      </w:r>
      <w:r>
        <w:rPr>
          <w:b/>
          <w:bCs/>
        </w:rPr>
        <w:t xml:space="preserve"> </w:t>
      </w:r>
      <w:r w:rsidRPr="00040550">
        <w:rPr>
          <w:b/>
          <w:bCs/>
        </w:rPr>
        <w:t>highest</w:t>
      </w:r>
      <w:r>
        <w:rPr>
          <w:b/>
          <w:bCs/>
        </w:rPr>
        <w:t xml:space="preserve"> </w:t>
      </w:r>
      <w:r w:rsidRPr="00040550">
        <w:rPr>
          <w:b/>
          <w:bCs/>
        </w:rPr>
        <w:t>risks</w:t>
      </w:r>
    </w:p>
    <w:tbl>
      <w:tblPr>
        <w:tblW w:w="9776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1571"/>
        <w:gridCol w:w="1571"/>
        <w:gridCol w:w="2182"/>
        <w:gridCol w:w="1134"/>
        <w:gridCol w:w="1483"/>
        <w:gridCol w:w="1137"/>
      </w:tblGrid>
      <w:tr w:rsidR="005536A5" w:rsidRPr="005536A5" w14:paraId="6BF24740" w14:textId="77777777" w:rsidTr="005536A5">
        <w:trPr>
          <w:trHeight w:val="340"/>
        </w:trPr>
        <w:tc>
          <w:tcPr>
            <w:tcW w:w="698" w:type="dxa"/>
            <w:tcBorders>
              <w:top w:val="single" w:sz="12" w:space="0" w:color="auto"/>
              <w:left w:val="single" w:sz="4" w:space="0" w:color="FFFFFF"/>
              <w:bottom w:val="single" w:sz="12" w:space="0" w:color="auto"/>
            </w:tcBorders>
            <w:vAlign w:val="center"/>
          </w:tcPr>
          <w:p w14:paraId="49433840" w14:textId="77777777" w:rsidR="005536A5" w:rsidRPr="005536A5" w:rsidRDefault="00E24866" w:rsidP="005536A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536A5">
              <w:rPr>
                <w:b/>
                <w:bCs/>
                <w:sz w:val="20"/>
                <w:szCs w:val="20"/>
              </w:rPr>
              <w:t>ID</w:t>
            </w:r>
          </w:p>
        </w:tc>
        <w:tc>
          <w:tcPr>
            <w:tcW w:w="15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D1BF33" w14:textId="77777777" w:rsidR="005536A5" w:rsidRPr="005536A5" w:rsidRDefault="00E24866" w:rsidP="005536A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536A5">
              <w:rPr>
                <w:b/>
                <w:bCs/>
                <w:sz w:val="20"/>
                <w:szCs w:val="20"/>
              </w:rPr>
              <w:t>ASSET</w:t>
            </w:r>
          </w:p>
        </w:tc>
        <w:tc>
          <w:tcPr>
            <w:tcW w:w="15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A0DA19" w14:textId="77777777" w:rsidR="005536A5" w:rsidRPr="005536A5" w:rsidRDefault="00E24866" w:rsidP="005536A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536A5">
              <w:rPr>
                <w:b/>
                <w:bCs/>
                <w:sz w:val="20"/>
                <w:szCs w:val="20"/>
              </w:rPr>
              <w:t>THREAT</w:t>
            </w:r>
          </w:p>
        </w:tc>
        <w:tc>
          <w:tcPr>
            <w:tcW w:w="21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DBD15E" w14:textId="77777777" w:rsidR="005536A5" w:rsidRPr="005536A5" w:rsidRDefault="00E24866" w:rsidP="005536A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536A5">
              <w:rPr>
                <w:b/>
                <w:bCs/>
                <w:sz w:val="20"/>
                <w:szCs w:val="20"/>
              </w:rPr>
              <w:t>VULNERABILITY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FBC648" w14:textId="77777777" w:rsidR="005536A5" w:rsidRPr="005536A5" w:rsidRDefault="00E24866" w:rsidP="005843F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5536A5">
              <w:rPr>
                <w:b/>
                <w:bCs/>
                <w:sz w:val="20"/>
                <w:szCs w:val="20"/>
              </w:rPr>
              <w:t>CURRENT RISK (MAX)</w:t>
            </w:r>
          </w:p>
        </w:tc>
        <w:tc>
          <w:tcPr>
            <w:tcW w:w="14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F2AEC4" w14:textId="77777777" w:rsidR="005536A5" w:rsidRPr="005536A5" w:rsidRDefault="00E24866" w:rsidP="005843F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5536A5">
              <w:rPr>
                <w:b/>
                <w:bCs/>
                <w:sz w:val="20"/>
                <w:szCs w:val="20"/>
              </w:rPr>
              <w:t>TREATMENT</w:t>
            </w: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  <w:right w:val="single" w:sz="4" w:space="0" w:color="FFFFFF"/>
            </w:tcBorders>
            <w:vAlign w:val="center"/>
          </w:tcPr>
          <w:p w14:paraId="292783A6" w14:textId="77777777" w:rsidR="005536A5" w:rsidRPr="005536A5" w:rsidRDefault="00E24866" w:rsidP="005843F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5536A5">
              <w:rPr>
                <w:b/>
                <w:bCs/>
                <w:sz w:val="20"/>
                <w:szCs w:val="20"/>
              </w:rPr>
              <w:t>RESIDUAL RISK</w:t>
            </w:r>
          </w:p>
        </w:tc>
      </w:tr>
      <w:tr w:rsidR="005536A5" w:rsidRPr="005536A5" w14:paraId="5D09E78F" w14:textId="77777777" w:rsidTr="00550D6A">
        <w:trPr>
          <w:trHeight w:val="340"/>
        </w:trPr>
        <w:tc>
          <w:tcPr>
            <w:tcW w:w="698" w:type="dxa"/>
            <w:tcBorders>
              <w:top w:val="single" w:sz="4" w:space="0" w:color="auto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48A45B2F" w14:textId="77777777" w:rsidR="005536A5" w:rsidRPr="005536A5" w:rsidRDefault="00E24866" w:rsidP="005536A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536A5">
              <w:rPr>
                <w:b/>
                <w:bCs/>
                <w:sz w:val="20"/>
                <w:szCs w:val="20"/>
              </w:rPr>
              <w:t>R57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644AFA81" w14:textId="77777777" w:rsidR="005536A5" w:rsidRPr="005536A5" w:rsidRDefault="00E24866" w:rsidP="005536A5">
            <w:pPr>
              <w:spacing w:after="0" w:line="240" w:lineRule="auto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Supply of electricity &gt; CRM - Customer Relationship Management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B791E4D" w14:textId="77777777" w:rsidR="005536A5" w:rsidRPr="005536A5" w:rsidRDefault="00E24866" w:rsidP="005536A5">
            <w:pPr>
              <w:spacing w:after="0" w:line="240" w:lineRule="auto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Abuse of rights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608C37FA" w14:textId="77777777" w:rsidR="005536A5" w:rsidRPr="005536A5" w:rsidRDefault="00E24866" w:rsidP="005536A5">
            <w:pPr>
              <w:spacing w:after="0" w:line="240" w:lineRule="auto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Wrong allocation of access rights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E4C6103" w14:textId="77777777" w:rsidR="005536A5" w:rsidRPr="005536A5" w:rsidRDefault="00E24866" w:rsidP="005843F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16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53329F35" w14:textId="77777777" w:rsidR="005536A5" w:rsidRPr="005536A5" w:rsidRDefault="00E24866" w:rsidP="005843F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Reduction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58129C7A" w14:textId="77777777" w:rsidR="005536A5" w:rsidRPr="005536A5" w:rsidRDefault="00E24866" w:rsidP="005843F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8</w:t>
            </w:r>
          </w:p>
        </w:tc>
      </w:tr>
      <w:tr w:rsidR="005536A5" w:rsidRPr="005536A5" w14:paraId="0BB3BB91" w14:textId="77777777" w:rsidTr="00550D6A">
        <w:trPr>
          <w:trHeight w:val="340"/>
        </w:trPr>
        <w:tc>
          <w:tcPr>
            <w:tcW w:w="698" w:type="dxa"/>
            <w:tcBorders>
              <w:top w:val="single" w:sz="4" w:space="0" w:color="auto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600540B9" w14:textId="77777777" w:rsidR="005536A5" w:rsidRPr="005536A5" w:rsidRDefault="00E24866" w:rsidP="005536A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536A5">
              <w:rPr>
                <w:b/>
                <w:bCs/>
                <w:sz w:val="20"/>
                <w:szCs w:val="20"/>
              </w:rPr>
              <w:t>R56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4490E900" w14:textId="77777777" w:rsidR="005536A5" w:rsidRPr="005536A5" w:rsidRDefault="00E24866" w:rsidP="005536A5">
            <w:pPr>
              <w:spacing w:after="0" w:line="240" w:lineRule="auto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Supply of electricity &gt; CRM - Customer Relationship Management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06477F25" w14:textId="77777777" w:rsidR="005536A5" w:rsidRPr="005536A5" w:rsidRDefault="00E24866" w:rsidP="005536A5">
            <w:pPr>
              <w:spacing w:after="0" w:line="240" w:lineRule="auto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Abuse of rights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FE54F42" w14:textId="77777777" w:rsidR="005536A5" w:rsidRPr="005536A5" w:rsidRDefault="00E24866" w:rsidP="005536A5">
            <w:pPr>
              <w:spacing w:after="0" w:line="240" w:lineRule="auto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Software not adequately tested before acceptance (test data set does not cover all the operating conditions - intense demand on the system, input of non-conforming data, input o</w:t>
            </w:r>
            <w:r w:rsidRPr="005536A5">
              <w:rPr>
                <w:sz w:val="20"/>
                <w:szCs w:val="20"/>
              </w:rPr>
              <w:t>f data corresponding to operating limits)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1B1E863F" w14:textId="77777777" w:rsidR="005536A5" w:rsidRPr="005536A5" w:rsidRDefault="00E24866" w:rsidP="005843F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16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D10EEAF" w14:textId="77777777" w:rsidR="005536A5" w:rsidRPr="005536A5" w:rsidRDefault="00E24866" w:rsidP="005843F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Reduction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0DA19A93" w14:textId="77777777" w:rsidR="005536A5" w:rsidRPr="005536A5" w:rsidRDefault="00E24866" w:rsidP="005843F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8</w:t>
            </w:r>
          </w:p>
        </w:tc>
      </w:tr>
      <w:tr w:rsidR="005536A5" w:rsidRPr="005536A5" w14:paraId="678D9681" w14:textId="77777777" w:rsidTr="00550D6A">
        <w:trPr>
          <w:trHeight w:val="340"/>
        </w:trPr>
        <w:tc>
          <w:tcPr>
            <w:tcW w:w="698" w:type="dxa"/>
            <w:tcBorders>
              <w:top w:val="single" w:sz="4" w:space="0" w:color="auto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092F6C11" w14:textId="77777777" w:rsidR="005536A5" w:rsidRPr="005536A5" w:rsidRDefault="00E24866" w:rsidP="005536A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536A5">
              <w:rPr>
                <w:b/>
                <w:bCs/>
                <w:sz w:val="20"/>
                <w:szCs w:val="20"/>
              </w:rPr>
              <w:t>R23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B51791A" w14:textId="77777777" w:rsidR="005536A5" w:rsidRPr="005536A5" w:rsidRDefault="00E24866" w:rsidP="005536A5">
            <w:pPr>
              <w:spacing w:after="0" w:line="240" w:lineRule="auto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Supply of electricity &gt; Decision maker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7F9FCBBC" w14:textId="77777777" w:rsidR="005536A5" w:rsidRPr="005536A5" w:rsidRDefault="00E24866" w:rsidP="005536A5">
            <w:pPr>
              <w:spacing w:after="0" w:line="240" w:lineRule="auto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Error in use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3057DDB7" w14:textId="77777777" w:rsidR="005536A5" w:rsidRPr="005536A5" w:rsidRDefault="00E24866" w:rsidP="005536A5">
            <w:pPr>
              <w:spacing w:after="0" w:line="240" w:lineRule="auto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Insufficient security training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35E1770B" w14:textId="77777777" w:rsidR="005536A5" w:rsidRPr="005536A5" w:rsidRDefault="00E24866" w:rsidP="005843F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16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14:paraId="25A0B85D" w14:textId="77777777" w:rsidR="005536A5" w:rsidRPr="005536A5" w:rsidRDefault="00E24866" w:rsidP="005843F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Reduction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21CD99AF" w14:textId="77777777" w:rsidR="005536A5" w:rsidRPr="005536A5" w:rsidRDefault="00E24866" w:rsidP="005843F2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536A5">
              <w:rPr>
                <w:sz w:val="20"/>
                <w:szCs w:val="20"/>
              </w:rPr>
              <w:t>8</w:t>
            </w:r>
          </w:p>
        </w:tc>
      </w:tr>
    </w:tbl>
    <w:p w14:paraId="3DD3BB17" w14:textId="77777777" w:rsidR="004E7509" w:rsidRPr="000A29C0" w:rsidRDefault="00E24866" w:rsidP="00FA2A1F">
      <w:pPr>
        <w:pStyle w:val="NoSpacing"/>
      </w:pPr>
    </w:p>
    <w:p w14:paraId="7EBD2E3A" w14:textId="77777777" w:rsidR="00040550" w:rsidRPr="00040550" w:rsidRDefault="00040550" w:rsidP="00F36209">
      <w:pPr>
        <w:rPr>
          <w:b/>
          <w:bCs/>
        </w:rPr>
      </w:pPr>
      <w:r>
        <w:rPr>
          <w:b/>
          <w:bCs/>
        </w:rPr>
        <w:t>R</w:t>
      </w:r>
      <w:r w:rsidRPr="00040550">
        <w:rPr>
          <w:b/>
          <w:bCs/>
        </w:rPr>
        <w:t>isk</w:t>
      </w:r>
      <w:r>
        <w:rPr>
          <w:b/>
          <w:bCs/>
        </w:rPr>
        <w:t xml:space="preserve"> </w:t>
      </w:r>
      <w:r w:rsidRPr="00040550">
        <w:rPr>
          <w:b/>
          <w:bCs/>
        </w:rPr>
        <w:t>summary</w:t>
      </w:r>
    </w:p>
    <w:tbl>
      <w:tblPr>
        <w:tblW w:w="738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4492"/>
        <w:gridCol w:w="962"/>
        <w:gridCol w:w="962"/>
        <w:gridCol w:w="964"/>
      </w:tblGrid>
      <w:tr w:rsidR="00DD02AC" w:rsidRPr="006D522D" w14:paraId="2E3193AF" w14:textId="77777777" w:rsidTr="001532AB">
        <w:trPr>
          <w:trHeight w:val="340"/>
          <w:jc w:val="center"/>
        </w:trPr>
        <w:tc>
          <w:tcPr>
            <w:tcW w:w="4492" w:type="dxa"/>
            <w:tcBorders>
              <w:top w:val="single" w:sz="12" w:space="0" w:color="auto"/>
              <w:left w:val="single" w:sz="4" w:space="0" w:color="FFFFFF"/>
              <w:bottom w:val="single" w:sz="12" w:space="0" w:color="auto"/>
            </w:tcBorders>
            <w:vAlign w:val="center"/>
          </w:tcPr>
          <w:p w14:paraId="3AA37536" w14:textId="77777777" w:rsidR="00DD02AC" w:rsidRPr="006D522D" w:rsidRDefault="00E24866" w:rsidP="00A92B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D02AC">
              <w:rPr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D46220" w14:textId="77777777" w:rsidR="00DD02AC" w:rsidRPr="00F2757F" w:rsidRDefault="00E24866" w:rsidP="00A92BBC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F2757F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C5205F" w14:textId="77777777" w:rsidR="00DD02AC" w:rsidRPr="00F2757F" w:rsidRDefault="00E24866" w:rsidP="00A92BBC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F2757F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964" w:type="dxa"/>
            <w:tcBorders>
              <w:top w:val="single" w:sz="12" w:space="0" w:color="auto"/>
              <w:bottom w:val="single" w:sz="12" w:space="0" w:color="auto"/>
              <w:right w:val="single" w:sz="4" w:space="0" w:color="FFFFFF"/>
            </w:tcBorders>
            <w:vAlign w:val="center"/>
          </w:tcPr>
          <w:p w14:paraId="5E779F92" w14:textId="77777777" w:rsidR="00DD02AC" w:rsidRPr="00F2757F" w:rsidRDefault="00E24866" w:rsidP="00A92BBC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F2757F">
              <w:rPr>
                <w:b/>
                <w:bCs/>
                <w:sz w:val="20"/>
                <w:szCs w:val="20"/>
              </w:rPr>
              <w:t>2026</w:t>
            </w:r>
          </w:p>
        </w:tc>
      </w:tr>
      <w:tr w:rsidR="002F6A09" w:rsidRPr="006D522D" w14:paraId="75CAC83A" w14:textId="77777777" w:rsidTr="00F74A2A">
        <w:trPr>
          <w:trHeight w:val="340"/>
          <w:jc w:val="center"/>
        </w:trPr>
        <w:tc>
          <w:tcPr>
            <w:tcW w:w="4492" w:type="dxa"/>
            <w:tcBorders>
              <w:top w:val="single" w:sz="12" w:space="0" w:color="auto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3EFB6CC7" w14:textId="77777777" w:rsidR="002F6A09" w:rsidRPr="006D522D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D02AC">
              <w:rPr>
                <w:b/>
                <w:bCs/>
                <w:sz w:val="20"/>
                <w:szCs w:val="20"/>
              </w:rPr>
              <w:t>TREATED RISKS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4" w:space="0" w:color="A6A6A6" w:themeColor="background1" w:themeShade="A6"/>
            </w:tcBorders>
          </w:tcPr>
          <w:p w14:paraId="4E88DDB7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4" w:space="0" w:color="A6A6A6" w:themeColor="background1" w:themeShade="A6"/>
            </w:tcBorders>
          </w:tcPr>
          <w:p w14:paraId="73AEA3FF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</w:t>
            </w:r>
          </w:p>
        </w:tc>
        <w:tc>
          <w:tcPr>
            <w:tcW w:w="964" w:type="dxa"/>
            <w:tcBorders>
              <w:top w:val="single" w:sz="12" w:space="0" w:color="auto"/>
              <w:bottom w:val="single" w:sz="4" w:space="0" w:color="A6A6A6" w:themeColor="background1" w:themeShade="A6"/>
              <w:right w:val="single" w:sz="4" w:space="0" w:color="FFFFFF"/>
            </w:tcBorders>
          </w:tcPr>
          <w:p w14:paraId="0DD66AC5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</w:tr>
      <w:tr w:rsidR="002F6A09" w:rsidRPr="006D522D" w14:paraId="730E3C2A" w14:textId="77777777" w:rsidTr="00F74A2A">
        <w:trPr>
          <w:trHeight w:val="340"/>
          <w:jc w:val="center"/>
        </w:trPr>
        <w:tc>
          <w:tcPr>
            <w:tcW w:w="4492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7F704FE7" w14:textId="77777777" w:rsidR="002F6A09" w:rsidRPr="006D522D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D02AC">
              <w:rPr>
                <w:b/>
                <w:bCs/>
                <w:sz w:val="20"/>
                <w:szCs w:val="20"/>
              </w:rPr>
              <w:t>UNTREATED RISKS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12B6546C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7D15E51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</w:tcPr>
          <w:p w14:paraId="361C3446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2F6A09" w:rsidRPr="00DD02AC" w14:paraId="0E59433F" w14:textId="77777777" w:rsidTr="00F74A2A">
        <w:trPr>
          <w:trHeight w:val="340"/>
          <w:jc w:val="center"/>
        </w:trPr>
        <w:tc>
          <w:tcPr>
            <w:tcW w:w="4492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04271631" w14:textId="77777777" w:rsidR="002F6A09" w:rsidRPr="006D522D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D02AC">
              <w:rPr>
                <w:b/>
                <w:bCs/>
                <w:sz w:val="20"/>
                <w:szCs w:val="20"/>
              </w:rPr>
              <w:t>AVERAGE TREATED CURRENT RISKS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A8AFDE3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3.24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13ACE1F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3.58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</w:tcPr>
          <w:p w14:paraId="7802613C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8.73</w:t>
            </w:r>
          </w:p>
        </w:tc>
      </w:tr>
      <w:tr w:rsidR="002F6A09" w:rsidRPr="006D522D" w14:paraId="69DD2B14" w14:textId="77777777" w:rsidTr="00F74A2A">
        <w:trPr>
          <w:trHeight w:val="340"/>
          <w:jc w:val="center"/>
        </w:trPr>
        <w:tc>
          <w:tcPr>
            <w:tcW w:w="4492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11757286" w14:textId="77777777" w:rsidR="002F6A09" w:rsidRPr="006D522D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D02AC">
              <w:rPr>
                <w:b/>
                <w:bCs/>
                <w:sz w:val="20"/>
                <w:szCs w:val="20"/>
              </w:rPr>
              <w:t>HIGH RISKS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1B73FB7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E1442CB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</w:tcPr>
          <w:p w14:paraId="7A53547D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2F6A09" w:rsidRPr="006C0B9A" w14:paraId="7CCA6081" w14:textId="77777777" w:rsidTr="00F74A2A">
        <w:trPr>
          <w:trHeight w:val="340"/>
          <w:jc w:val="center"/>
        </w:trPr>
        <w:tc>
          <w:tcPr>
            <w:tcW w:w="4492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64CA9F37" w14:textId="77777777" w:rsidR="002F6A09" w:rsidRPr="006D522D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D02AC">
              <w:rPr>
                <w:b/>
                <w:bCs/>
                <w:sz w:val="20"/>
                <w:szCs w:val="20"/>
              </w:rPr>
              <w:t>AVERAGE HIGH RISKS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C4AF1F9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13.71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231B3FF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</w:tcPr>
          <w:p w14:paraId="77D335F8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15.79</w:t>
            </w:r>
          </w:p>
        </w:tc>
      </w:tr>
      <w:tr w:rsidR="002F6A09" w:rsidRPr="006C0B9A" w14:paraId="03E30974" w14:textId="77777777" w:rsidTr="00F74A2A">
        <w:trPr>
          <w:trHeight w:val="340"/>
          <w:jc w:val="center"/>
        </w:trPr>
        <w:tc>
          <w:tcPr>
            <w:tcW w:w="4492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7AE526FA" w14:textId="77777777" w:rsidR="002F6A09" w:rsidRPr="006D522D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D02AC">
              <w:rPr>
                <w:b/>
                <w:bCs/>
                <w:sz w:val="20"/>
                <w:szCs w:val="20"/>
              </w:rPr>
              <w:t>AVERAGE RESIDUAL RISKS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415373C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2.57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CF4E0B8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3.31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</w:tcPr>
          <w:p w14:paraId="595DF092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5.29</w:t>
            </w:r>
          </w:p>
        </w:tc>
      </w:tr>
      <w:tr w:rsidR="002F6A09" w:rsidRPr="006C0B9A" w14:paraId="43D54522" w14:textId="77777777" w:rsidTr="00F74A2A">
        <w:trPr>
          <w:trHeight w:val="340"/>
          <w:jc w:val="center"/>
        </w:trPr>
        <w:tc>
          <w:tcPr>
            <w:tcW w:w="4492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37EE56A5" w14:textId="77777777" w:rsidR="002F6A09" w:rsidRPr="00DD02AC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D02AC">
              <w:rPr>
                <w:b/>
                <w:bCs/>
                <w:sz w:val="20"/>
                <w:szCs w:val="20"/>
              </w:rPr>
              <w:t>REDUCED RISKS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D7ED7ED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162E6CBA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</w:tcPr>
          <w:p w14:paraId="0E0DD5F1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</w:tr>
      <w:tr w:rsidR="002F6A09" w:rsidRPr="006C0B9A" w14:paraId="20170EA1" w14:textId="77777777" w:rsidTr="00F74A2A">
        <w:trPr>
          <w:trHeight w:val="340"/>
          <w:jc w:val="center"/>
        </w:trPr>
        <w:tc>
          <w:tcPr>
            <w:tcW w:w="4492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67CA073C" w14:textId="77777777" w:rsidR="002F6A09" w:rsidRPr="00DD02AC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D02AC">
              <w:rPr>
                <w:b/>
                <w:bCs/>
                <w:sz w:val="20"/>
                <w:szCs w:val="20"/>
              </w:rPr>
              <w:t>REJECTED RISKS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C84797D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11359172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</w:tcPr>
          <w:p w14:paraId="4F197E82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F6A09" w:rsidRPr="006C0B9A" w14:paraId="4EDF1D59" w14:textId="77777777" w:rsidTr="00F74A2A">
        <w:trPr>
          <w:trHeight w:val="340"/>
          <w:jc w:val="center"/>
        </w:trPr>
        <w:tc>
          <w:tcPr>
            <w:tcW w:w="4492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2F990251" w14:textId="77777777" w:rsidR="002F6A09" w:rsidRPr="00DD02AC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D02AC">
              <w:rPr>
                <w:b/>
                <w:bCs/>
                <w:sz w:val="20"/>
                <w:szCs w:val="20"/>
              </w:rPr>
              <w:t>ACCEPTED RISKS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1BFAB060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B4D0945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</w:tcPr>
          <w:p w14:paraId="55699753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</w:tr>
      <w:tr w:rsidR="002F6A09" w:rsidRPr="006C0B9A" w14:paraId="0B0113B3" w14:textId="77777777" w:rsidTr="00F74A2A">
        <w:trPr>
          <w:trHeight w:val="340"/>
          <w:jc w:val="center"/>
        </w:trPr>
        <w:tc>
          <w:tcPr>
            <w:tcW w:w="4492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6075C323" w14:textId="77777777" w:rsidR="002F6A09" w:rsidRPr="00DD02AC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DD02AC">
              <w:rPr>
                <w:b/>
                <w:bCs/>
                <w:sz w:val="20"/>
                <w:szCs w:val="20"/>
              </w:rPr>
              <w:lastRenderedPageBreak/>
              <w:t>SHARED RISKS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0CBED75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6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A616FE1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</w:tcPr>
          <w:p w14:paraId="170DE46E" w14:textId="77777777" w:rsidR="002F6A09" w:rsidRPr="006D522D" w:rsidRDefault="00E24866" w:rsidP="002F6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</w:tbl>
    <w:p w14:paraId="435D754C" w14:textId="77777777" w:rsidR="004E7509" w:rsidRPr="000A29C0" w:rsidRDefault="00E24866" w:rsidP="00FA2A1F">
      <w:pPr>
        <w:pStyle w:val="NoSpacing"/>
      </w:pPr>
    </w:p>
    <w:p w14:paraId="7369B215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>Top threats by occurrence</w:t>
      </w:r>
    </w:p>
    <w:tbl>
      <w:tblPr>
        <w:tblW w:w="8504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654"/>
      </w:tblGrid>
      <w:tr w:rsidR="0021682C" w:rsidRPr="00061DCA" w14:paraId="70A3FA42" w14:textId="77777777" w:rsidTr="00670ACA">
        <w:trPr>
          <w:trHeight w:val="340"/>
          <w:jc w:val="center"/>
        </w:trPr>
        <w:tc>
          <w:tcPr>
            <w:tcW w:w="850" w:type="dxa"/>
            <w:tcBorders>
              <w:top w:val="single" w:sz="4" w:space="0" w:color="999999"/>
              <w:left w:val="single" w:sz="4" w:space="0" w:color="FFFFFF"/>
              <w:bottom w:val="single" w:sz="4" w:space="0" w:color="999999"/>
              <w:right w:val="single" w:sz="4" w:space="0" w:color="A6A6A6" w:themeColor="background1" w:themeShade="A6"/>
            </w:tcBorders>
            <w:vAlign w:val="center"/>
          </w:tcPr>
          <w:p w14:paraId="38E1C8CA" w14:textId="77777777" w:rsidR="0021682C" w:rsidRPr="00ED2488" w:rsidRDefault="00E24866" w:rsidP="00670ACA">
            <w:pPr>
              <w:spacing w:after="0" w:line="240" w:lineRule="auto"/>
              <w:jc w:val="center"/>
              <w:rPr>
                <w:rFonts w:eastAsia="SimSun"/>
                <w:b/>
                <w:bCs/>
                <w:sz w:val="20"/>
                <w:szCs w:val="20"/>
              </w:rPr>
            </w:pPr>
            <w:r w:rsidRPr="00ED2488">
              <w:rPr>
                <w:rFonts w:eastAsia="SimSu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48E0BC48" w14:textId="77777777" w:rsidR="0021682C" w:rsidRPr="0061763D" w:rsidRDefault="00E24866" w:rsidP="00670ACA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 w:rsidRPr="0061763D">
              <w:rPr>
                <w:rFonts w:eastAsia="SimSun"/>
                <w:sz w:val="20"/>
                <w:szCs w:val="20"/>
              </w:rPr>
              <w:t>-</w:t>
            </w:r>
            <w:r>
              <w:rPr>
                <w:rFonts w:eastAsia="SimSun"/>
                <w:sz w:val="20"/>
                <w:szCs w:val="20"/>
              </w:rPr>
              <w:t xml:space="preserve"> </w:t>
            </w:r>
            <w:r w:rsidRPr="0061763D">
              <w:rPr>
                <w:rFonts w:eastAsia="SimSun"/>
                <w:sz w:val="20"/>
                <w:szCs w:val="20"/>
              </w:rPr>
              <w:t xml:space="preserve"> Error in use</w:t>
            </w:r>
          </w:p>
        </w:tc>
      </w:tr>
      <w:tr w:rsidR="0021682C" w:rsidRPr="00061DCA" w14:paraId="23E6EF3B" w14:textId="77777777" w:rsidTr="00670ACA">
        <w:trPr>
          <w:trHeight w:val="340"/>
          <w:jc w:val="center"/>
        </w:trPr>
        <w:tc>
          <w:tcPr>
            <w:tcW w:w="850" w:type="dxa"/>
            <w:tcBorders>
              <w:top w:val="single" w:sz="4" w:space="0" w:color="999999"/>
              <w:left w:val="single" w:sz="4" w:space="0" w:color="FFFFFF"/>
              <w:bottom w:val="single" w:sz="4" w:space="0" w:color="999999"/>
              <w:right w:val="single" w:sz="4" w:space="0" w:color="A6A6A6" w:themeColor="background1" w:themeShade="A6"/>
            </w:tcBorders>
            <w:vAlign w:val="center"/>
          </w:tcPr>
          <w:p w14:paraId="5DC4A997" w14:textId="77777777" w:rsidR="0021682C" w:rsidRPr="00ED2488" w:rsidRDefault="00E24866" w:rsidP="00670ACA">
            <w:pPr>
              <w:spacing w:after="0" w:line="240" w:lineRule="auto"/>
              <w:jc w:val="center"/>
              <w:rPr>
                <w:rFonts w:eastAsia="SimSun"/>
                <w:b/>
                <w:bCs/>
                <w:sz w:val="20"/>
                <w:szCs w:val="20"/>
              </w:rPr>
            </w:pPr>
            <w:r w:rsidRPr="00ED2488">
              <w:rPr>
                <w:rFonts w:eastAsia="SimSu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65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5CAAEA2F" w14:textId="77777777" w:rsidR="0021682C" w:rsidRPr="0061763D" w:rsidRDefault="00E24866" w:rsidP="00670ACA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 w:rsidRPr="0061763D">
              <w:rPr>
                <w:rFonts w:eastAsia="SimSun"/>
                <w:sz w:val="20"/>
                <w:szCs w:val="20"/>
              </w:rPr>
              <w:t>-</w:t>
            </w:r>
            <w:r>
              <w:rPr>
                <w:rFonts w:eastAsia="SimSun"/>
                <w:sz w:val="20"/>
                <w:szCs w:val="20"/>
              </w:rPr>
              <w:t xml:space="preserve"> </w:t>
            </w:r>
            <w:r w:rsidRPr="0061763D">
              <w:rPr>
                <w:rFonts w:eastAsia="SimSun"/>
                <w:sz w:val="20"/>
                <w:szCs w:val="20"/>
              </w:rPr>
              <w:t xml:space="preserve"> Abuse of rights</w:t>
            </w:r>
          </w:p>
        </w:tc>
      </w:tr>
      <w:tr w:rsidR="0021682C" w:rsidRPr="00061DCA" w14:paraId="270B54AE" w14:textId="77777777" w:rsidTr="00670ACA">
        <w:trPr>
          <w:trHeight w:val="340"/>
          <w:jc w:val="center"/>
        </w:trPr>
        <w:tc>
          <w:tcPr>
            <w:tcW w:w="850" w:type="dxa"/>
            <w:tcBorders>
              <w:top w:val="single" w:sz="4" w:space="0" w:color="999999"/>
              <w:left w:val="single" w:sz="4" w:space="0" w:color="FFFFFF"/>
              <w:bottom w:val="single" w:sz="4" w:space="0" w:color="999999"/>
              <w:right w:val="single" w:sz="4" w:space="0" w:color="A6A6A6" w:themeColor="background1" w:themeShade="A6"/>
            </w:tcBorders>
            <w:vAlign w:val="center"/>
          </w:tcPr>
          <w:p w14:paraId="6D748252" w14:textId="77777777" w:rsidR="0021682C" w:rsidRPr="00ED2488" w:rsidRDefault="00E24866" w:rsidP="00670ACA">
            <w:pPr>
              <w:spacing w:after="0" w:line="240" w:lineRule="auto"/>
              <w:jc w:val="center"/>
              <w:rPr>
                <w:rFonts w:eastAsia="SimSun"/>
                <w:b/>
                <w:bCs/>
                <w:sz w:val="20"/>
                <w:szCs w:val="20"/>
              </w:rPr>
            </w:pPr>
            <w:r w:rsidRPr="00ED2488">
              <w:rPr>
                <w:rFonts w:eastAsia="SimSu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65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29B88677" w14:textId="77777777" w:rsidR="0021682C" w:rsidRPr="0061763D" w:rsidRDefault="00E24866" w:rsidP="00670ACA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 w:rsidRPr="0061763D">
              <w:rPr>
                <w:rFonts w:eastAsia="SimSun"/>
                <w:sz w:val="20"/>
                <w:szCs w:val="20"/>
              </w:rPr>
              <w:t>-</w:t>
            </w:r>
            <w:r>
              <w:rPr>
                <w:rFonts w:eastAsia="SimSun"/>
                <w:sz w:val="20"/>
                <w:szCs w:val="20"/>
              </w:rPr>
              <w:t xml:space="preserve"> </w:t>
            </w:r>
            <w:r w:rsidRPr="0061763D">
              <w:rPr>
                <w:rFonts w:eastAsia="SimSun"/>
                <w:sz w:val="20"/>
                <w:szCs w:val="20"/>
              </w:rPr>
              <w:t xml:space="preserve"> Breach of information system maintainability</w:t>
            </w:r>
          </w:p>
        </w:tc>
      </w:tr>
    </w:tbl>
    <w:p w14:paraId="78BC5BB1" w14:textId="77777777" w:rsidR="00061DCA" w:rsidRPr="0021682C" w:rsidRDefault="00E24866" w:rsidP="0021682C">
      <w:pPr>
        <w:pStyle w:val="NoSpacing"/>
        <w:rPr>
          <w:lang w:val="en-US"/>
        </w:rPr>
      </w:pPr>
    </w:p>
    <w:p w14:paraId="6D169640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>Top vulnerabilities by occurrence</w:t>
      </w:r>
    </w:p>
    <w:tbl>
      <w:tblPr>
        <w:tblW w:w="8504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654"/>
      </w:tblGrid>
      <w:tr w:rsidR="0021682C" w:rsidRPr="00AD6E76" w14:paraId="026667CD" w14:textId="77777777" w:rsidTr="00AD6E76">
        <w:trPr>
          <w:trHeight w:val="340"/>
          <w:jc w:val="center"/>
        </w:trPr>
        <w:tc>
          <w:tcPr>
            <w:tcW w:w="850" w:type="dxa"/>
            <w:tcBorders>
              <w:top w:val="single" w:sz="4" w:space="0" w:color="999999"/>
              <w:left w:val="single" w:sz="4" w:space="0" w:color="FFFFFF"/>
              <w:bottom w:val="single" w:sz="4" w:space="0" w:color="999999"/>
              <w:right w:val="single" w:sz="4" w:space="0" w:color="A6A6A6" w:themeColor="background1" w:themeShade="A6"/>
            </w:tcBorders>
            <w:vAlign w:val="center"/>
          </w:tcPr>
          <w:p w14:paraId="168F0652" w14:textId="77777777" w:rsidR="0021682C" w:rsidRPr="00ED2488" w:rsidRDefault="00E24866" w:rsidP="00AD6E76">
            <w:pPr>
              <w:spacing w:after="0" w:line="240" w:lineRule="auto"/>
              <w:jc w:val="center"/>
              <w:rPr>
                <w:rFonts w:eastAsia="SimSun"/>
                <w:b/>
                <w:bCs/>
                <w:sz w:val="20"/>
                <w:szCs w:val="20"/>
              </w:rPr>
            </w:pPr>
            <w:r w:rsidRPr="00ED2488">
              <w:rPr>
                <w:rFonts w:eastAsia="SimSu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07F22F04" w14:textId="77777777" w:rsidR="0021682C" w:rsidRPr="0061763D" w:rsidRDefault="00E24866" w:rsidP="00AD6E7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 w:rsidRPr="0061763D">
              <w:rPr>
                <w:rFonts w:eastAsia="SimSun"/>
                <w:sz w:val="20"/>
                <w:szCs w:val="20"/>
              </w:rPr>
              <w:t>-</w:t>
            </w:r>
            <w:r>
              <w:rPr>
                <w:rFonts w:eastAsia="SimSun"/>
                <w:sz w:val="20"/>
                <w:szCs w:val="20"/>
              </w:rPr>
              <w:t xml:space="preserve"> </w:t>
            </w:r>
            <w:r w:rsidRPr="0061763D">
              <w:rPr>
                <w:rFonts w:eastAsia="SimSun"/>
                <w:sz w:val="20"/>
                <w:szCs w:val="20"/>
              </w:rPr>
              <w:t xml:space="preserve"> Insufficient maintenance/faulty installation of storage media</w:t>
            </w:r>
          </w:p>
          <w:p w14:paraId="71025AE8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-  Problems in change management or software maintenance</w:t>
            </w:r>
          </w:p>
        </w:tc>
      </w:tr>
      <w:tr w:rsidR="0021682C" w:rsidRPr="00AD6E76" w14:paraId="4ECB852C" w14:textId="77777777" w:rsidTr="00AD6E76">
        <w:trPr>
          <w:trHeight w:val="340"/>
          <w:jc w:val="center"/>
        </w:trPr>
        <w:tc>
          <w:tcPr>
            <w:tcW w:w="850" w:type="dxa"/>
            <w:tcBorders>
              <w:top w:val="single" w:sz="4" w:space="0" w:color="999999"/>
              <w:left w:val="single" w:sz="4" w:space="0" w:color="FFFFFF"/>
              <w:bottom w:val="single" w:sz="4" w:space="0" w:color="999999"/>
              <w:right w:val="single" w:sz="4" w:space="0" w:color="A6A6A6" w:themeColor="background1" w:themeShade="A6"/>
            </w:tcBorders>
            <w:vAlign w:val="center"/>
          </w:tcPr>
          <w:p w14:paraId="2DA8DE25" w14:textId="77777777" w:rsidR="0021682C" w:rsidRPr="00ED2488" w:rsidRDefault="00E24866" w:rsidP="00AD6E76">
            <w:pPr>
              <w:spacing w:after="0" w:line="240" w:lineRule="auto"/>
              <w:jc w:val="center"/>
              <w:rPr>
                <w:rFonts w:eastAsia="SimSun"/>
                <w:b/>
                <w:bCs/>
                <w:sz w:val="20"/>
                <w:szCs w:val="20"/>
              </w:rPr>
            </w:pPr>
            <w:r w:rsidRPr="00ED2488">
              <w:rPr>
                <w:rFonts w:eastAsia="SimSu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65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425EED89" w14:textId="77777777" w:rsidR="0021682C" w:rsidRPr="0061763D" w:rsidRDefault="00E24866" w:rsidP="00AD6E7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 w:rsidRPr="0061763D">
              <w:rPr>
                <w:rFonts w:eastAsia="SimSun"/>
                <w:sz w:val="20"/>
                <w:szCs w:val="20"/>
              </w:rPr>
              <w:t>-</w:t>
            </w:r>
            <w:r>
              <w:rPr>
                <w:rFonts w:eastAsia="SimSun"/>
                <w:sz w:val="20"/>
                <w:szCs w:val="20"/>
              </w:rPr>
              <w:t xml:space="preserve"> </w:t>
            </w:r>
            <w:r w:rsidRPr="0061763D">
              <w:rPr>
                <w:rFonts w:eastAsia="SimSun"/>
                <w:sz w:val="20"/>
                <w:szCs w:val="20"/>
              </w:rPr>
              <w:t xml:space="preserve"> Lack of care at disposal</w:t>
            </w:r>
          </w:p>
        </w:tc>
      </w:tr>
      <w:tr w:rsidR="0021682C" w:rsidRPr="00AD6E76" w14:paraId="6CAEB503" w14:textId="77777777" w:rsidTr="00AD6E76">
        <w:trPr>
          <w:trHeight w:val="340"/>
          <w:jc w:val="center"/>
        </w:trPr>
        <w:tc>
          <w:tcPr>
            <w:tcW w:w="850" w:type="dxa"/>
            <w:tcBorders>
              <w:top w:val="single" w:sz="4" w:space="0" w:color="999999"/>
              <w:left w:val="single" w:sz="4" w:space="0" w:color="FFFFFF"/>
              <w:bottom w:val="single" w:sz="4" w:space="0" w:color="999999"/>
              <w:right w:val="single" w:sz="4" w:space="0" w:color="A6A6A6" w:themeColor="background1" w:themeShade="A6"/>
            </w:tcBorders>
            <w:vAlign w:val="center"/>
          </w:tcPr>
          <w:p w14:paraId="70C0D21B" w14:textId="77777777" w:rsidR="0021682C" w:rsidRPr="00ED2488" w:rsidRDefault="00E24866" w:rsidP="00AD6E76">
            <w:pPr>
              <w:spacing w:after="0" w:line="240" w:lineRule="auto"/>
              <w:jc w:val="center"/>
              <w:rPr>
                <w:rFonts w:eastAsia="SimSun"/>
                <w:b/>
                <w:bCs/>
                <w:sz w:val="20"/>
                <w:szCs w:val="20"/>
              </w:rPr>
            </w:pPr>
            <w:r w:rsidRPr="00ED2488">
              <w:rPr>
                <w:rFonts w:eastAsia="SimSu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65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vAlign w:val="center"/>
          </w:tcPr>
          <w:p w14:paraId="30494FF1" w14:textId="77777777" w:rsidR="0021682C" w:rsidRPr="0061763D" w:rsidRDefault="00E24866" w:rsidP="00AD6E7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 w:rsidRPr="0061763D">
              <w:rPr>
                <w:rFonts w:eastAsia="SimSun"/>
                <w:sz w:val="20"/>
                <w:szCs w:val="20"/>
              </w:rPr>
              <w:t>-</w:t>
            </w:r>
            <w:r>
              <w:rPr>
                <w:rFonts w:eastAsia="SimSun"/>
                <w:sz w:val="20"/>
                <w:szCs w:val="20"/>
              </w:rPr>
              <w:t xml:space="preserve"> </w:t>
            </w:r>
            <w:r w:rsidRPr="0061763D">
              <w:rPr>
                <w:rFonts w:eastAsia="SimSun"/>
                <w:sz w:val="20"/>
                <w:szCs w:val="20"/>
              </w:rPr>
              <w:t xml:space="preserve"> Incorrect parameter set up</w:t>
            </w:r>
          </w:p>
          <w:p w14:paraId="078CAD64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-  Software not adequately tested before acceptance (test data set does not cover all the operating conditions - intense demand on the system, input of non-conforming data, input of data corresponding to operating limits)</w:t>
            </w:r>
          </w:p>
          <w:p w14:paraId="3AE48AD4" w14:textId="77777777" w:rsidR="00010C28" w:rsidRDefault="00E24866">
            <w:pPr>
              <w:spacing w:after="0" w:line="240" w:lineRule="auto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-  Wrong allocation of access rights</w:t>
            </w:r>
          </w:p>
        </w:tc>
      </w:tr>
    </w:tbl>
    <w:p w14:paraId="056337AB" w14:textId="77777777" w:rsidR="0021682C" w:rsidRPr="0021682C" w:rsidRDefault="00E24866" w:rsidP="0021682C">
      <w:pPr>
        <w:pStyle w:val="NoSpacing"/>
        <w:rPr>
          <w:lang w:val="en-US"/>
        </w:rPr>
      </w:pPr>
    </w:p>
    <w:p w14:paraId="4A5B4D19" w14:textId="77777777" w:rsidR="00040550" w:rsidRPr="00040550" w:rsidRDefault="00040550" w:rsidP="00F36209">
      <w:pPr>
        <w:rPr>
          <w:b/>
          <w:bCs/>
        </w:rPr>
      </w:pPr>
      <w:r w:rsidRPr="00040550">
        <w:rPr>
          <w:b/>
          <w:bCs/>
        </w:rPr>
        <w:t xml:space="preserve">Recommendations </w:t>
      </w:r>
    </w:p>
    <w:tbl>
      <w:tblPr>
        <w:tblW w:w="9498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6648"/>
        <w:gridCol w:w="1424"/>
        <w:gridCol w:w="1426"/>
      </w:tblGrid>
      <w:tr w:rsidR="00CF372E" w:rsidRPr="00522F3A" w14:paraId="048E353B" w14:textId="77777777" w:rsidTr="00CF372E">
        <w:trPr>
          <w:trHeight w:val="340"/>
          <w:jc w:val="center"/>
        </w:trPr>
        <w:tc>
          <w:tcPr>
            <w:tcW w:w="6648" w:type="dxa"/>
            <w:tcBorders>
              <w:top w:val="single" w:sz="12" w:space="0" w:color="auto"/>
              <w:left w:val="single" w:sz="4" w:space="0" w:color="FFFFFF"/>
              <w:bottom w:val="single" w:sz="12" w:space="0" w:color="auto"/>
            </w:tcBorders>
            <w:vAlign w:val="center"/>
          </w:tcPr>
          <w:p w14:paraId="2BA997D8" w14:textId="77777777" w:rsidR="00CF372E" w:rsidRPr="00522F3A" w:rsidRDefault="00E24866" w:rsidP="002D324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RECOMMENDATION</w:t>
            </w:r>
          </w:p>
        </w:tc>
        <w:tc>
          <w:tcPr>
            <w:tcW w:w="14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32F231" w14:textId="77777777" w:rsidR="00CF372E" w:rsidRPr="00522F3A" w:rsidRDefault="00E24866" w:rsidP="002D324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DEADLINE</w:t>
            </w:r>
          </w:p>
        </w:tc>
        <w:tc>
          <w:tcPr>
            <w:tcW w:w="1426" w:type="dxa"/>
            <w:tcBorders>
              <w:top w:val="single" w:sz="12" w:space="0" w:color="auto"/>
              <w:bottom w:val="single" w:sz="12" w:space="0" w:color="auto"/>
              <w:right w:val="single" w:sz="4" w:space="0" w:color="FFFFFF"/>
            </w:tcBorders>
            <w:vAlign w:val="center"/>
          </w:tcPr>
          <w:p w14:paraId="51820888" w14:textId="77777777" w:rsidR="00CF372E" w:rsidRPr="00522F3A" w:rsidRDefault="00E24866" w:rsidP="002D324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STATUS</w:t>
            </w:r>
          </w:p>
        </w:tc>
      </w:tr>
      <w:tr w:rsidR="00CF372E" w:rsidRPr="00DD5F9E" w14:paraId="54AC1ED2" w14:textId="77777777" w:rsidTr="002D3249">
        <w:trPr>
          <w:trHeight w:val="340"/>
          <w:jc w:val="center"/>
        </w:trPr>
        <w:tc>
          <w:tcPr>
            <w:tcW w:w="6648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5790B583" w14:textId="77777777" w:rsidR="00CF372E" w:rsidRPr="00522F3A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ISO 27002 - 2022 - 5.29</w:t>
            </w:r>
          </w:p>
          <w:p w14:paraId="65904FFC" w14:textId="77777777" w:rsidR="002D3249" w:rsidRPr="00522F3A" w:rsidRDefault="00E24866" w:rsidP="002F6A0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Planning information security continuity - Implementing information security continuity - Verify, review and evaluate information security continuity</w:t>
            </w:r>
          </w:p>
        </w:tc>
        <w:tc>
          <w:tcPr>
            <w:tcW w:w="14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C5957E0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31/12/2024</w:t>
            </w:r>
          </w:p>
        </w:tc>
        <w:tc>
          <w:tcPr>
            <w:tcW w:w="14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shd w:val="clear" w:color="auto" w:fill="FFFFFF"/>
            <w:vAlign w:val="center"/>
          </w:tcPr>
          <w:p w14:paraId="3A8D2AB4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New</w:t>
            </w:r>
          </w:p>
        </w:tc>
      </w:tr>
      <w:tr w:rsidR="00CF372E" w:rsidRPr="00DD5F9E" w14:paraId="3C7E64A7" w14:textId="77777777" w:rsidTr="002D3249">
        <w:trPr>
          <w:trHeight w:val="340"/>
          <w:jc w:val="center"/>
        </w:trPr>
        <w:tc>
          <w:tcPr>
            <w:tcW w:w="6648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6A27398D" w14:textId="77777777" w:rsidR="00CF372E" w:rsidRPr="00522F3A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ISO 27002 - 2022 - 5.26</w:t>
            </w:r>
          </w:p>
          <w:p w14:paraId="7DD7B933" w14:textId="77777777" w:rsidR="002D3249" w:rsidRPr="00522F3A" w:rsidRDefault="00E24866" w:rsidP="002F6A0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Response to information security incidents</w:t>
            </w:r>
          </w:p>
        </w:tc>
        <w:tc>
          <w:tcPr>
            <w:tcW w:w="14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7E8D7B5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31/12/2023</w:t>
            </w:r>
          </w:p>
        </w:tc>
        <w:tc>
          <w:tcPr>
            <w:tcW w:w="14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shd w:val="clear" w:color="auto" w:fill="FFFFFF"/>
            <w:vAlign w:val="center"/>
          </w:tcPr>
          <w:p w14:paraId="1AA8101A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New</w:t>
            </w:r>
          </w:p>
        </w:tc>
      </w:tr>
      <w:tr w:rsidR="00CF372E" w:rsidRPr="00DD5F9E" w14:paraId="511661B1" w14:textId="77777777" w:rsidTr="002D3249">
        <w:trPr>
          <w:trHeight w:val="340"/>
          <w:jc w:val="center"/>
        </w:trPr>
        <w:tc>
          <w:tcPr>
            <w:tcW w:w="6648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57E81EC7" w14:textId="77777777" w:rsidR="00CF372E" w:rsidRPr="00522F3A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ISO 270</w:t>
            </w:r>
            <w:r w:rsidRPr="00522F3A">
              <w:rPr>
                <w:b/>
                <w:bCs/>
                <w:sz w:val="20"/>
                <w:szCs w:val="20"/>
              </w:rPr>
              <w:t>02 - 2022 - 5.37</w:t>
            </w:r>
          </w:p>
          <w:p w14:paraId="7EF19666" w14:textId="77777777" w:rsidR="002D3249" w:rsidRPr="00522F3A" w:rsidRDefault="00E24866" w:rsidP="002F6A0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Documented operating procedures</w:t>
            </w:r>
          </w:p>
        </w:tc>
        <w:tc>
          <w:tcPr>
            <w:tcW w:w="14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523CCA8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31/12/2023</w:t>
            </w:r>
          </w:p>
        </w:tc>
        <w:tc>
          <w:tcPr>
            <w:tcW w:w="14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shd w:val="clear" w:color="auto" w:fill="FFFFFF"/>
            <w:vAlign w:val="center"/>
          </w:tcPr>
          <w:p w14:paraId="196EF76A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New</w:t>
            </w:r>
          </w:p>
        </w:tc>
      </w:tr>
      <w:tr w:rsidR="00CF372E" w:rsidRPr="00DD5F9E" w14:paraId="6ADA466F" w14:textId="77777777" w:rsidTr="002D3249">
        <w:trPr>
          <w:trHeight w:val="340"/>
          <w:jc w:val="center"/>
        </w:trPr>
        <w:tc>
          <w:tcPr>
            <w:tcW w:w="6648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62AEA861" w14:textId="77777777" w:rsidR="00CF372E" w:rsidRPr="00522F3A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ISO 27002 - 2022 - 8.29</w:t>
            </w:r>
          </w:p>
          <w:p w14:paraId="617E6C59" w14:textId="77777777" w:rsidR="002D3249" w:rsidRPr="00522F3A" w:rsidRDefault="00E24866" w:rsidP="002F6A0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System security testing - System acceptance testing</w:t>
            </w:r>
          </w:p>
        </w:tc>
        <w:tc>
          <w:tcPr>
            <w:tcW w:w="14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4A0F8DBD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31/12/2023</w:t>
            </w:r>
          </w:p>
        </w:tc>
        <w:tc>
          <w:tcPr>
            <w:tcW w:w="14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shd w:val="clear" w:color="auto" w:fill="FFFFFF"/>
            <w:vAlign w:val="center"/>
          </w:tcPr>
          <w:p w14:paraId="51BD6BB8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New</w:t>
            </w:r>
          </w:p>
        </w:tc>
      </w:tr>
      <w:tr w:rsidR="00CF372E" w:rsidRPr="00DD5F9E" w14:paraId="2D043E91" w14:textId="77777777" w:rsidTr="002D3249">
        <w:trPr>
          <w:trHeight w:val="340"/>
          <w:jc w:val="center"/>
        </w:trPr>
        <w:tc>
          <w:tcPr>
            <w:tcW w:w="6648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52CD134C" w14:textId="77777777" w:rsidR="00CF372E" w:rsidRPr="00522F3A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ISO 27002 - 2022 - 6.3</w:t>
            </w:r>
          </w:p>
          <w:p w14:paraId="206A37EF" w14:textId="77777777" w:rsidR="002D3249" w:rsidRPr="00522F3A" w:rsidRDefault="00E24866" w:rsidP="002F6A0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Information security awareness, education and training</w:t>
            </w:r>
          </w:p>
        </w:tc>
        <w:tc>
          <w:tcPr>
            <w:tcW w:w="14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5F07FD4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31/12/2023</w:t>
            </w:r>
          </w:p>
        </w:tc>
        <w:tc>
          <w:tcPr>
            <w:tcW w:w="14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shd w:val="clear" w:color="auto" w:fill="FFFFFF"/>
            <w:vAlign w:val="center"/>
          </w:tcPr>
          <w:p w14:paraId="16649DBE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New</w:t>
            </w:r>
          </w:p>
        </w:tc>
      </w:tr>
      <w:tr w:rsidR="00CF372E" w:rsidRPr="00DD5F9E" w14:paraId="36E11C2F" w14:textId="77777777" w:rsidTr="002D3249">
        <w:trPr>
          <w:trHeight w:val="340"/>
          <w:jc w:val="center"/>
        </w:trPr>
        <w:tc>
          <w:tcPr>
            <w:tcW w:w="6648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16E11187" w14:textId="77777777" w:rsidR="00CF372E" w:rsidRPr="00522F3A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ISO 27002 - 2022 - 8.15</w:t>
            </w:r>
          </w:p>
          <w:p w14:paraId="536A1B25" w14:textId="77777777" w:rsidR="002D3249" w:rsidRPr="00522F3A" w:rsidRDefault="00E24866" w:rsidP="002F6A0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Event logging - Protection of log information - Administrator and operator logs</w:t>
            </w:r>
          </w:p>
        </w:tc>
        <w:tc>
          <w:tcPr>
            <w:tcW w:w="14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8A02FA3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31/12/2023</w:t>
            </w:r>
          </w:p>
        </w:tc>
        <w:tc>
          <w:tcPr>
            <w:tcW w:w="14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shd w:val="clear" w:color="auto" w:fill="FFFFFF"/>
            <w:vAlign w:val="center"/>
          </w:tcPr>
          <w:p w14:paraId="245047D9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New</w:t>
            </w:r>
          </w:p>
        </w:tc>
      </w:tr>
      <w:tr w:rsidR="00CF372E" w:rsidRPr="00DD5F9E" w14:paraId="0BB137F9" w14:textId="77777777" w:rsidTr="002D3249">
        <w:trPr>
          <w:trHeight w:val="340"/>
          <w:jc w:val="center"/>
        </w:trPr>
        <w:tc>
          <w:tcPr>
            <w:tcW w:w="6648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7503146F" w14:textId="77777777" w:rsidR="00CF372E" w:rsidRPr="00522F3A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ISO 27002 - 2022 - 5.15</w:t>
            </w:r>
          </w:p>
          <w:p w14:paraId="1233CC9B" w14:textId="77777777" w:rsidR="002D3249" w:rsidRPr="00522F3A" w:rsidRDefault="00E24866" w:rsidP="002F6A0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Access control policy - Access to networks and network services</w:t>
            </w:r>
          </w:p>
        </w:tc>
        <w:tc>
          <w:tcPr>
            <w:tcW w:w="14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83D0789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30/06/2024</w:t>
            </w:r>
          </w:p>
        </w:tc>
        <w:tc>
          <w:tcPr>
            <w:tcW w:w="14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shd w:val="clear" w:color="auto" w:fill="FFFFFF"/>
            <w:vAlign w:val="center"/>
          </w:tcPr>
          <w:p w14:paraId="0856F993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New</w:t>
            </w:r>
          </w:p>
        </w:tc>
      </w:tr>
      <w:tr w:rsidR="00CF372E" w:rsidRPr="00DD5F9E" w14:paraId="06A0BE34" w14:textId="77777777" w:rsidTr="002D3249">
        <w:trPr>
          <w:trHeight w:val="340"/>
          <w:jc w:val="center"/>
        </w:trPr>
        <w:tc>
          <w:tcPr>
            <w:tcW w:w="6648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28BD0E72" w14:textId="77777777" w:rsidR="00CF372E" w:rsidRPr="00522F3A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ISO 27002 - 2022 - 8.2</w:t>
            </w:r>
          </w:p>
          <w:p w14:paraId="77DFEDB9" w14:textId="77777777" w:rsidR="002D3249" w:rsidRPr="00522F3A" w:rsidRDefault="00E24866" w:rsidP="002F6A0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Management of privileged access rights - Network controls</w:t>
            </w:r>
          </w:p>
        </w:tc>
        <w:tc>
          <w:tcPr>
            <w:tcW w:w="14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4AFC8E4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31/12/2023</w:t>
            </w:r>
          </w:p>
        </w:tc>
        <w:tc>
          <w:tcPr>
            <w:tcW w:w="14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shd w:val="clear" w:color="auto" w:fill="FFFFFF"/>
            <w:vAlign w:val="center"/>
          </w:tcPr>
          <w:p w14:paraId="46BAC83E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New</w:t>
            </w:r>
          </w:p>
        </w:tc>
      </w:tr>
      <w:tr w:rsidR="00CF372E" w:rsidRPr="00DD5F9E" w14:paraId="27040DF0" w14:textId="77777777" w:rsidTr="002D3249">
        <w:trPr>
          <w:trHeight w:val="340"/>
          <w:jc w:val="center"/>
        </w:trPr>
        <w:tc>
          <w:tcPr>
            <w:tcW w:w="6648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5FAD95E6" w14:textId="77777777" w:rsidR="00CF372E" w:rsidRPr="00522F3A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ISO 27002 - 2022 - 5.18</w:t>
            </w:r>
          </w:p>
          <w:p w14:paraId="215C7D8F" w14:textId="77777777" w:rsidR="002D3249" w:rsidRPr="00522F3A" w:rsidRDefault="00E24866" w:rsidP="002F6A0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User access provisioning - Review of user access rights - Removal or adjustment of access rights</w:t>
            </w:r>
          </w:p>
        </w:tc>
        <w:tc>
          <w:tcPr>
            <w:tcW w:w="14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449AB17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30/06/2024</w:t>
            </w:r>
          </w:p>
        </w:tc>
        <w:tc>
          <w:tcPr>
            <w:tcW w:w="14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shd w:val="clear" w:color="auto" w:fill="FFFFFF"/>
            <w:vAlign w:val="center"/>
          </w:tcPr>
          <w:p w14:paraId="493590E2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New</w:t>
            </w:r>
          </w:p>
        </w:tc>
      </w:tr>
      <w:tr w:rsidR="00CF372E" w:rsidRPr="00DD5F9E" w14:paraId="28AF33A3" w14:textId="77777777" w:rsidTr="002D3249">
        <w:trPr>
          <w:trHeight w:val="340"/>
          <w:jc w:val="center"/>
        </w:trPr>
        <w:tc>
          <w:tcPr>
            <w:tcW w:w="6648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61976FE0" w14:textId="77777777" w:rsidR="00CF372E" w:rsidRPr="00522F3A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ISO 27002 - 2022 - 5.16</w:t>
            </w:r>
          </w:p>
          <w:p w14:paraId="09ABCD5A" w14:textId="77777777" w:rsidR="002D3249" w:rsidRPr="00522F3A" w:rsidRDefault="00E24866" w:rsidP="002F6A0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User registration and de-registration</w:t>
            </w:r>
          </w:p>
        </w:tc>
        <w:tc>
          <w:tcPr>
            <w:tcW w:w="14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EF1BB88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30/06/2024</w:t>
            </w:r>
          </w:p>
        </w:tc>
        <w:tc>
          <w:tcPr>
            <w:tcW w:w="14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shd w:val="clear" w:color="auto" w:fill="FFFFFF"/>
            <w:vAlign w:val="center"/>
          </w:tcPr>
          <w:p w14:paraId="3AB40EF9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New</w:t>
            </w:r>
          </w:p>
        </w:tc>
      </w:tr>
      <w:tr w:rsidR="00CF372E" w:rsidRPr="00DD5F9E" w14:paraId="6EF82053" w14:textId="77777777" w:rsidTr="002D3249">
        <w:trPr>
          <w:trHeight w:val="340"/>
          <w:jc w:val="center"/>
        </w:trPr>
        <w:tc>
          <w:tcPr>
            <w:tcW w:w="6648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645CAB23" w14:textId="77777777" w:rsidR="00CF372E" w:rsidRPr="00522F3A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ISO 27002 - 2022 - 6.8</w:t>
            </w:r>
          </w:p>
          <w:p w14:paraId="521E3D06" w14:textId="77777777" w:rsidR="002D3249" w:rsidRPr="00522F3A" w:rsidRDefault="00E24866" w:rsidP="002F6A0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Reporting information security events - Reporting information security weaknesses</w:t>
            </w:r>
          </w:p>
        </w:tc>
        <w:tc>
          <w:tcPr>
            <w:tcW w:w="14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D17EAD1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30/06/2024</w:t>
            </w:r>
          </w:p>
        </w:tc>
        <w:tc>
          <w:tcPr>
            <w:tcW w:w="14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shd w:val="clear" w:color="auto" w:fill="FFFFFF"/>
            <w:vAlign w:val="center"/>
          </w:tcPr>
          <w:p w14:paraId="49983362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New</w:t>
            </w:r>
          </w:p>
        </w:tc>
      </w:tr>
      <w:tr w:rsidR="00CF372E" w:rsidRPr="00DD5F9E" w14:paraId="1E2C3231" w14:textId="77777777" w:rsidTr="002D3249">
        <w:trPr>
          <w:trHeight w:val="340"/>
          <w:jc w:val="center"/>
        </w:trPr>
        <w:tc>
          <w:tcPr>
            <w:tcW w:w="6648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3FFCF54E" w14:textId="77777777" w:rsidR="00CF372E" w:rsidRPr="00522F3A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ISO 27002 - 2022 - 5.4</w:t>
            </w:r>
          </w:p>
          <w:p w14:paraId="665B9391" w14:textId="77777777" w:rsidR="002D3249" w:rsidRPr="00522F3A" w:rsidRDefault="00E24866" w:rsidP="002F6A0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Management responsibilities</w:t>
            </w:r>
          </w:p>
        </w:tc>
        <w:tc>
          <w:tcPr>
            <w:tcW w:w="14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2390089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31/12/2023</w:t>
            </w:r>
          </w:p>
        </w:tc>
        <w:tc>
          <w:tcPr>
            <w:tcW w:w="14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shd w:val="clear" w:color="auto" w:fill="FFFFFF"/>
            <w:vAlign w:val="center"/>
          </w:tcPr>
          <w:p w14:paraId="3FD65FF6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New</w:t>
            </w:r>
          </w:p>
        </w:tc>
      </w:tr>
      <w:tr w:rsidR="00CF372E" w:rsidRPr="00DD5F9E" w14:paraId="0954CD16" w14:textId="77777777" w:rsidTr="002D3249">
        <w:trPr>
          <w:trHeight w:val="340"/>
          <w:jc w:val="center"/>
        </w:trPr>
        <w:tc>
          <w:tcPr>
            <w:tcW w:w="6648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208E42C4" w14:textId="77777777" w:rsidR="00CF372E" w:rsidRPr="00522F3A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ISO 27002 - 2022 - 7.14</w:t>
            </w:r>
          </w:p>
          <w:p w14:paraId="0CA41F31" w14:textId="77777777" w:rsidR="002D3249" w:rsidRPr="00522F3A" w:rsidRDefault="00E24866" w:rsidP="002F6A0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Secure disposal or reuse of equipment</w:t>
            </w:r>
          </w:p>
        </w:tc>
        <w:tc>
          <w:tcPr>
            <w:tcW w:w="14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F4D40F1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31/12/2023</w:t>
            </w:r>
          </w:p>
        </w:tc>
        <w:tc>
          <w:tcPr>
            <w:tcW w:w="14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shd w:val="clear" w:color="auto" w:fill="FFFFFF"/>
            <w:vAlign w:val="center"/>
          </w:tcPr>
          <w:p w14:paraId="21C1227D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New</w:t>
            </w:r>
          </w:p>
        </w:tc>
      </w:tr>
      <w:tr w:rsidR="00CF372E" w:rsidRPr="00DD5F9E" w14:paraId="480945EB" w14:textId="77777777" w:rsidTr="002D3249">
        <w:trPr>
          <w:trHeight w:val="340"/>
          <w:jc w:val="center"/>
        </w:trPr>
        <w:tc>
          <w:tcPr>
            <w:tcW w:w="6648" w:type="dxa"/>
            <w:tcBorders>
              <w:top w:val="single" w:sz="4" w:space="0" w:color="A6A6A6" w:themeColor="background1" w:themeShade="A6"/>
              <w:left w:val="single" w:sz="4" w:space="0" w:color="FFFFFF"/>
              <w:bottom w:val="single" w:sz="4" w:space="0" w:color="A6A6A6" w:themeColor="background1" w:themeShade="A6"/>
            </w:tcBorders>
            <w:vAlign w:val="center"/>
          </w:tcPr>
          <w:p w14:paraId="154C76E6" w14:textId="77777777" w:rsidR="00CF372E" w:rsidRPr="00522F3A" w:rsidRDefault="00E24866" w:rsidP="002F6A0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22F3A">
              <w:rPr>
                <w:b/>
                <w:bCs/>
                <w:sz w:val="20"/>
                <w:szCs w:val="20"/>
              </w:rPr>
              <w:t>ISO 27002 - 2022 - 5.10</w:t>
            </w:r>
          </w:p>
          <w:p w14:paraId="317A07FC" w14:textId="77777777" w:rsidR="002D3249" w:rsidRPr="00522F3A" w:rsidRDefault="00E24866" w:rsidP="002F6A0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Acceptable use of assets - Handling of assets</w:t>
            </w:r>
          </w:p>
        </w:tc>
        <w:tc>
          <w:tcPr>
            <w:tcW w:w="142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1910B64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31/12/2023</w:t>
            </w:r>
          </w:p>
        </w:tc>
        <w:tc>
          <w:tcPr>
            <w:tcW w:w="142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FFFFFF"/>
            </w:tcBorders>
            <w:shd w:val="clear" w:color="auto" w:fill="FFFFFF"/>
            <w:vAlign w:val="center"/>
          </w:tcPr>
          <w:p w14:paraId="246EC1B0" w14:textId="77777777" w:rsidR="00CF372E" w:rsidRPr="00522F3A" w:rsidRDefault="00E24866" w:rsidP="002D3249">
            <w:pPr>
              <w:spacing w:after="0" w:line="240" w:lineRule="auto"/>
              <w:rPr>
                <w:sz w:val="20"/>
                <w:szCs w:val="20"/>
              </w:rPr>
            </w:pPr>
            <w:r w:rsidRPr="00522F3A">
              <w:rPr>
                <w:sz w:val="20"/>
                <w:szCs w:val="20"/>
              </w:rPr>
              <w:t>New</w:t>
            </w:r>
          </w:p>
        </w:tc>
      </w:tr>
    </w:tbl>
    <w:p w14:paraId="26CC1F11" w14:textId="77777777" w:rsidR="004E7509" w:rsidRPr="000A29C0" w:rsidRDefault="00E24866" w:rsidP="00FA2A1F">
      <w:pPr>
        <w:pStyle w:val="NoSpacing"/>
      </w:pPr>
    </w:p>
    <w:sectPr w:rsidR="004E7509" w:rsidRPr="000A29C0" w:rsidSect="00CF5546">
      <w:pgSz w:w="12240" w:h="15840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BA2699"/>
    <w:multiLevelType w:val="hybridMultilevel"/>
    <w:tmpl w:val="CD40B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30C"/>
    <w:rsid w:val="00010C28"/>
    <w:rsid w:val="00040550"/>
    <w:rsid w:val="00265A7E"/>
    <w:rsid w:val="00267403"/>
    <w:rsid w:val="002944A2"/>
    <w:rsid w:val="0038630C"/>
    <w:rsid w:val="003D6C74"/>
    <w:rsid w:val="00555B11"/>
    <w:rsid w:val="00615F1B"/>
    <w:rsid w:val="008852BC"/>
    <w:rsid w:val="00941918"/>
    <w:rsid w:val="009E0AA1"/>
    <w:rsid w:val="00B86F9A"/>
    <w:rsid w:val="00CF5546"/>
    <w:rsid w:val="00E24866"/>
    <w:rsid w:val="00F3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4B2D1"/>
  <w15:chartTrackingRefBased/>
  <w15:docId w15:val="{376D2F6F-272A-41F9-AA15-F6D7A346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30C"/>
  </w:style>
  <w:style w:type="paragraph" w:styleId="Heading1">
    <w:name w:val="heading 1"/>
    <w:basedOn w:val="Normal"/>
    <w:next w:val="Normal"/>
    <w:link w:val="Heading1Char"/>
    <w:uiPriority w:val="9"/>
    <w:qFormat/>
    <w:rsid w:val="003863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3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8630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362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62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autoRedefine/>
    <w:qFormat/>
    <w:rsid w:val="00214AE7"/>
    <w:pPr>
      <w:spacing w:after="0" w:line="240" w:lineRule="auto"/>
    </w:pPr>
    <w:rPr>
      <w:rFonts w:ascii="Calibri" w:eastAsia="SimSun" w:hAnsi="Calibri" w:cs="Times New Roman"/>
      <w:sz w:val="20"/>
      <w:szCs w:val="20"/>
      <w:lang w:val="fr-FR"/>
    </w:rPr>
  </w:style>
  <w:style w:type="table" w:styleId="TableGrid">
    <w:name w:val="Table Grid"/>
    <w:basedOn w:val="TableNormal"/>
    <w:uiPriority w:val="39"/>
    <w:rsid w:val="005E6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6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6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84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3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15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9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1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0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9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0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1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0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1479</Words>
  <Characters>8824</Characters>
  <DocSecurity>0</DocSecurity>
  <Lines>805</Lines>
  <Paragraphs>637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2026-03-23T13:51:00Z</dcterms:created>
  <dcterms:modified xsi:type="dcterms:W3CDTF">2026-03-23T13:52:00Z</dcterms:modified>
  <dc:identifier/>
  <dc:language/>
</cp:coreProperties>
</file>